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1ACDC" w14:textId="1AEABF8D" w:rsidR="00662A3B" w:rsidRDefault="00662A3B" w:rsidP="00662A3B">
      <w:pPr>
        <w:jc w:val="center"/>
        <w:rPr>
          <w:sz w:val="36"/>
          <w:szCs w:val="36"/>
          <w:u w:val="single"/>
        </w:rPr>
      </w:pPr>
      <w:r>
        <w:rPr>
          <w:noProof/>
        </w:rPr>
        <w:drawing>
          <wp:inline distT="0" distB="0" distL="0" distR="0" wp14:anchorId="3AC33168" wp14:editId="3193E525">
            <wp:extent cx="6645910" cy="2214553"/>
            <wp:effectExtent l="0" t="0" r="254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2214553"/>
                    </a:xfrm>
                    <a:prstGeom prst="rect">
                      <a:avLst/>
                    </a:prstGeom>
                    <a:noFill/>
                    <a:ln>
                      <a:noFill/>
                    </a:ln>
                  </pic:spPr>
                </pic:pic>
              </a:graphicData>
            </a:graphic>
          </wp:inline>
        </w:drawing>
      </w:r>
    </w:p>
    <w:p w14:paraId="6DB6F548" w14:textId="306EB10C" w:rsidR="003A3E98" w:rsidRPr="004E2D4C" w:rsidRDefault="009B41A8" w:rsidP="003A3E98">
      <w:pPr>
        <w:jc w:val="center"/>
        <w:rPr>
          <w:b/>
          <w:bCs/>
          <w:sz w:val="36"/>
          <w:szCs w:val="36"/>
        </w:rPr>
      </w:pPr>
      <w:r w:rsidRPr="004E2D4C">
        <w:rPr>
          <w:b/>
          <w:bCs/>
          <w:sz w:val="36"/>
          <w:szCs w:val="36"/>
        </w:rPr>
        <w:t>2025-26 Volunteer Grants</w:t>
      </w:r>
      <w:r w:rsidR="003A3E98" w:rsidRPr="004E2D4C">
        <w:rPr>
          <w:b/>
          <w:bCs/>
          <w:sz w:val="36"/>
          <w:szCs w:val="36"/>
        </w:rPr>
        <w:t>: Expression of Interest Form</w:t>
      </w:r>
    </w:p>
    <w:p w14:paraId="164A696B" w14:textId="7DD1D77D" w:rsidR="00E764D4" w:rsidRDefault="003A3E98" w:rsidP="004E2D4C">
      <w:pPr>
        <w:spacing w:line="240" w:lineRule="auto"/>
        <w:rPr>
          <w:b/>
          <w:bCs/>
          <w:sz w:val="22"/>
          <w:szCs w:val="22"/>
        </w:rPr>
      </w:pPr>
      <w:r w:rsidRPr="00455A07">
        <w:rPr>
          <w:sz w:val="22"/>
          <w:szCs w:val="22"/>
        </w:rPr>
        <w:t xml:space="preserve">Complete and return this form to </w:t>
      </w:r>
      <w:hyperlink r:id="rId8" w:history="1">
        <w:r w:rsidRPr="00455A07">
          <w:rPr>
            <w:rStyle w:val="Hyperlink"/>
            <w:sz w:val="22"/>
            <w:szCs w:val="22"/>
          </w:rPr>
          <w:t>Alicia.Payne.MP@aph.gov.au</w:t>
        </w:r>
      </w:hyperlink>
      <w:r w:rsidRPr="00455A07">
        <w:rPr>
          <w:sz w:val="22"/>
          <w:szCs w:val="22"/>
        </w:rPr>
        <w:t xml:space="preserve"> by </w:t>
      </w:r>
      <w:r w:rsidR="00A03B30" w:rsidRPr="00A03B30">
        <w:rPr>
          <w:b/>
          <w:bCs/>
          <w:sz w:val="22"/>
          <w:szCs w:val="22"/>
        </w:rPr>
        <w:t>Friday 3 April 2026</w:t>
      </w:r>
      <w:r w:rsidRPr="00455A07">
        <w:rPr>
          <w:sz w:val="22"/>
          <w:szCs w:val="22"/>
        </w:rPr>
        <w:t xml:space="preserve">. Please refer to the </w:t>
      </w:r>
      <w:r w:rsidR="000604CA">
        <w:rPr>
          <w:sz w:val="22"/>
          <w:szCs w:val="22"/>
        </w:rPr>
        <w:br/>
      </w:r>
      <w:hyperlink r:id="rId9" w:history="1">
        <w:r w:rsidRPr="000604CA">
          <w:rPr>
            <w:rStyle w:val="Hyperlink"/>
            <w:sz w:val="22"/>
            <w:szCs w:val="22"/>
          </w:rPr>
          <w:t>Grant Opportunity Gu</w:t>
        </w:r>
        <w:r w:rsidR="00934CE7" w:rsidRPr="000604CA">
          <w:rPr>
            <w:rStyle w:val="Hyperlink"/>
            <w:sz w:val="22"/>
            <w:szCs w:val="22"/>
          </w:rPr>
          <w:t>i</w:t>
        </w:r>
        <w:r w:rsidRPr="000604CA">
          <w:rPr>
            <w:rStyle w:val="Hyperlink"/>
            <w:sz w:val="22"/>
            <w:szCs w:val="22"/>
          </w:rPr>
          <w:t>delines</w:t>
        </w:r>
      </w:hyperlink>
      <w:r w:rsidRPr="00455A07">
        <w:rPr>
          <w:sz w:val="22"/>
          <w:szCs w:val="22"/>
        </w:rPr>
        <w:t xml:space="preserve"> for more information on eligibility requirements.</w:t>
      </w:r>
      <w:r w:rsidR="001E1856">
        <w:rPr>
          <w:b/>
          <w:bCs/>
          <w:sz w:val="22"/>
          <w:szCs w:val="22"/>
        </w:rPr>
        <w:pict w14:anchorId="7EFF4987">
          <v:rect id="_x0000_i1025" style="width:0;height:1.5pt" o:hralign="center" o:hrstd="t" o:hr="t" fillcolor="#a0a0a0" stroked="f"/>
        </w:pict>
      </w:r>
    </w:p>
    <w:p w14:paraId="709B6BBA" w14:textId="1A2EF3C4" w:rsidR="003A3E98" w:rsidRPr="003A3E98" w:rsidRDefault="003A3E98" w:rsidP="003A3E98">
      <w:pPr>
        <w:spacing w:after="0"/>
        <w:rPr>
          <w:b/>
          <w:bCs/>
        </w:rPr>
      </w:pPr>
      <w:r w:rsidRPr="00455A07">
        <w:rPr>
          <w:b/>
          <w:bCs/>
          <w:sz w:val="22"/>
          <w:szCs w:val="22"/>
        </w:rPr>
        <w:t>Organisation Details</w:t>
      </w:r>
      <w:r w:rsidRPr="003A3E98">
        <w:rPr>
          <w:b/>
          <w:bCs/>
        </w:rPr>
        <w:t xml:space="preserve"> </w:t>
      </w:r>
    </w:p>
    <w:tbl>
      <w:tblPr>
        <w:tblStyle w:val="TableGrid"/>
        <w:tblW w:w="0" w:type="auto"/>
        <w:tblLook w:val="04A0" w:firstRow="1" w:lastRow="0" w:firstColumn="1" w:lastColumn="0" w:noHBand="0" w:noVBand="1"/>
      </w:tblPr>
      <w:tblGrid>
        <w:gridCol w:w="2377"/>
        <w:gridCol w:w="970"/>
        <w:gridCol w:w="2021"/>
        <w:gridCol w:w="824"/>
        <w:gridCol w:w="1659"/>
        <w:gridCol w:w="1270"/>
        <w:gridCol w:w="1335"/>
      </w:tblGrid>
      <w:tr w:rsidR="003A3E98" w:rsidRPr="00455A07" w14:paraId="23E7C601" w14:textId="77777777" w:rsidTr="004E2D4C">
        <w:tc>
          <w:tcPr>
            <w:tcW w:w="2405" w:type="dxa"/>
            <w:shd w:val="clear" w:color="auto" w:fill="E8E8E8" w:themeFill="background2"/>
          </w:tcPr>
          <w:p w14:paraId="4BF09491" w14:textId="0BE1B3B4" w:rsidR="003A3E98" w:rsidRPr="00455A07" w:rsidRDefault="004E2D4C" w:rsidP="00455A07">
            <w:pPr>
              <w:spacing w:line="360" w:lineRule="auto"/>
              <w:rPr>
                <w:sz w:val="22"/>
                <w:szCs w:val="22"/>
              </w:rPr>
            </w:pPr>
            <w:r>
              <w:rPr>
                <w:sz w:val="22"/>
                <w:szCs w:val="22"/>
              </w:rPr>
              <w:t xml:space="preserve">Organisation </w:t>
            </w:r>
            <w:r w:rsidR="003A3E98" w:rsidRPr="00455A07">
              <w:rPr>
                <w:sz w:val="22"/>
                <w:szCs w:val="22"/>
              </w:rPr>
              <w:t>Name:</w:t>
            </w:r>
          </w:p>
        </w:tc>
        <w:tc>
          <w:tcPr>
            <w:tcW w:w="8051" w:type="dxa"/>
            <w:gridSpan w:val="6"/>
          </w:tcPr>
          <w:p w14:paraId="2636EB26" w14:textId="77777777" w:rsidR="003A3E98" w:rsidRPr="00455A07" w:rsidRDefault="003A3E98" w:rsidP="00455A07">
            <w:pPr>
              <w:spacing w:line="360" w:lineRule="auto"/>
              <w:rPr>
                <w:sz w:val="22"/>
                <w:szCs w:val="22"/>
              </w:rPr>
            </w:pPr>
          </w:p>
        </w:tc>
      </w:tr>
      <w:tr w:rsidR="003A3E98" w:rsidRPr="00455A07" w14:paraId="35CAA685" w14:textId="77777777" w:rsidTr="004E2D4C">
        <w:tc>
          <w:tcPr>
            <w:tcW w:w="2405" w:type="dxa"/>
            <w:shd w:val="clear" w:color="auto" w:fill="E8E8E8" w:themeFill="background2"/>
          </w:tcPr>
          <w:p w14:paraId="0DA3ECDB" w14:textId="3E76C9ED" w:rsidR="003A3E98" w:rsidRPr="00455A07" w:rsidRDefault="004E2D4C" w:rsidP="00455A07">
            <w:pPr>
              <w:spacing w:line="360" w:lineRule="auto"/>
              <w:rPr>
                <w:sz w:val="22"/>
                <w:szCs w:val="22"/>
              </w:rPr>
            </w:pPr>
            <w:r>
              <w:rPr>
                <w:sz w:val="22"/>
                <w:szCs w:val="22"/>
              </w:rPr>
              <w:t xml:space="preserve">Organisation </w:t>
            </w:r>
            <w:r w:rsidR="003A3E98" w:rsidRPr="00455A07">
              <w:rPr>
                <w:sz w:val="22"/>
                <w:szCs w:val="22"/>
              </w:rPr>
              <w:t>ABN:</w:t>
            </w:r>
          </w:p>
        </w:tc>
        <w:tc>
          <w:tcPr>
            <w:tcW w:w="8051" w:type="dxa"/>
            <w:gridSpan w:val="6"/>
          </w:tcPr>
          <w:p w14:paraId="3BEE088C" w14:textId="77777777" w:rsidR="003A3E98" w:rsidRPr="00455A07" w:rsidRDefault="003A3E98" w:rsidP="00455A07">
            <w:pPr>
              <w:spacing w:line="360" w:lineRule="auto"/>
              <w:rPr>
                <w:sz w:val="22"/>
                <w:szCs w:val="22"/>
              </w:rPr>
            </w:pPr>
          </w:p>
        </w:tc>
      </w:tr>
      <w:tr w:rsidR="003A3E98" w:rsidRPr="00455A07" w14:paraId="6D93C4D7" w14:textId="77777777" w:rsidTr="004E2D4C">
        <w:tc>
          <w:tcPr>
            <w:tcW w:w="2405" w:type="dxa"/>
            <w:shd w:val="clear" w:color="auto" w:fill="E8E8E8" w:themeFill="background2"/>
          </w:tcPr>
          <w:p w14:paraId="3A6316FB" w14:textId="3C70830B" w:rsidR="003A3E98" w:rsidRPr="00455A07" w:rsidRDefault="004E2D4C" w:rsidP="00455A07">
            <w:pPr>
              <w:spacing w:line="360" w:lineRule="auto"/>
              <w:rPr>
                <w:sz w:val="22"/>
                <w:szCs w:val="22"/>
              </w:rPr>
            </w:pPr>
            <w:r>
              <w:rPr>
                <w:sz w:val="22"/>
                <w:szCs w:val="22"/>
              </w:rPr>
              <w:t xml:space="preserve">Organisation </w:t>
            </w:r>
            <w:r w:rsidR="00455A07" w:rsidRPr="00455A07">
              <w:rPr>
                <w:sz w:val="22"/>
                <w:szCs w:val="22"/>
              </w:rPr>
              <w:t>Address:</w:t>
            </w:r>
          </w:p>
        </w:tc>
        <w:tc>
          <w:tcPr>
            <w:tcW w:w="8051" w:type="dxa"/>
            <w:gridSpan w:val="6"/>
          </w:tcPr>
          <w:p w14:paraId="0E2CF3DB" w14:textId="77777777" w:rsidR="003A3E98" w:rsidRPr="00455A07" w:rsidRDefault="003A3E98" w:rsidP="00455A07">
            <w:pPr>
              <w:spacing w:line="360" w:lineRule="auto"/>
              <w:rPr>
                <w:sz w:val="22"/>
                <w:szCs w:val="22"/>
              </w:rPr>
            </w:pPr>
          </w:p>
        </w:tc>
      </w:tr>
      <w:tr w:rsidR="00455A07" w:rsidRPr="00455A07" w14:paraId="6E51A10A" w14:textId="77777777" w:rsidTr="004E2D4C">
        <w:tc>
          <w:tcPr>
            <w:tcW w:w="2405" w:type="dxa"/>
          </w:tcPr>
          <w:p w14:paraId="58F36A5C" w14:textId="77777777" w:rsidR="003A3E98" w:rsidRPr="00455A07" w:rsidRDefault="003A3E98" w:rsidP="00455A07">
            <w:pPr>
              <w:spacing w:line="360" w:lineRule="auto"/>
              <w:rPr>
                <w:sz w:val="22"/>
                <w:szCs w:val="22"/>
              </w:rPr>
            </w:pPr>
          </w:p>
        </w:tc>
        <w:tc>
          <w:tcPr>
            <w:tcW w:w="812" w:type="dxa"/>
            <w:shd w:val="clear" w:color="auto" w:fill="E8E8E8" w:themeFill="background2"/>
          </w:tcPr>
          <w:p w14:paraId="0D4427D0" w14:textId="1B9B4598" w:rsidR="003A3E98" w:rsidRPr="00455A07" w:rsidRDefault="00455A07" w:rsidP="00455A07">
            <w:pPr>
              <w:spacing w:line="360" w:lineRule="auto"/>
              <w:rPr>
                <w:sz w:val="22"/>
                <w:szCs w:val="22"/>
              </w:rPr>
            </w:pPr>
            <w:r w:rsidRPr="00455A07">
              <w:rPr>
                <w:sz w:val="22"/>
                <w:szCs w:val="22"/>
              </w:rPr>
              <w:t>Suburb:</w:t>
            </w:r>
          </w:p>
        </w:tc>
        <w:tc>
          <w:tcPr>
            <w:tcW w:w="2073" w:type="dxa"/>
          </w:tcPr>
          <w:p w14:paraId="0AB8089E" w14:textId="77777777" w:rsidR="003A3E98" w:rsidRPr="00455A07" w:rsidRDefault="003A3E98" w:rsidP="00455A07">
            <w:pPr>
              <w:spacing w:line="360" w:lineRule="auto"/>
              <w:rPr>
                <w:sz w:val="22"/>
                <w:szCs w:val="22"/>
              </w:rPr>
            </w:pPr>
          </w:p>
        </w:tc>
        <w:tc>
          <w:tcPr>
            <w:tcW w:w="825" w:type="dxa"/>
            <w:shd w:val="clear" w:color="auto" w:fill="E8E8E8" w:themeFill="background2"/>
          </w:tcPr>
          <w:p w14:paraId="512F55C3" w14:textId="06151735" w:rsidR="003A3E98" w:rsidRPr="00455A07" w:rsidRDefault="00455A07" w:rsidP="003A3E98">
            <w:pPr>
              <w:rPr>
                <w:sz w:val="22"/>
                <w:szCs w:val="22"/>
              </w:rPr>
            </w:pPr>
            <w:r w:rsidRPr="00455A07">
              <w:rPr>
                <w:sz w:val="22"/>
                <w:szCs w:val="22"/>
              </w:rPr>
              <w:t>State:</w:t>
            </w:r>
          </w:p>
        </w:tc>
        <w:tc>
          <w:tcPr>
            <w:tcW w:w="1701" w:type="dxa"/>
          </w:tcPr>
          <w:p w14:paraId="1FF9F4CE" w14:textId="77777777" w:rsidR="003A3E98" w:rsidRPr="00455A07" w:rsidRDefault="003A3E98" w:rsidP="003A3E98">
            <w:pPr>
              <w:rPr>
                <w:sz w:val="22"/>
                <w:szCs w:val="22"/>
              </w:rPr>
            </w:pPr>
          </w:p>
        </w:tc>
        <w:tc>
          <w:tcPr>
            <w:tcW w:w="1273" w:type="dxa"/>
            <w:shd w:val="clear" w:color="auto" w:fill="E8E8E8" w:themeFill="background2"/>
          </w:tcPr>
          <w:p w14:paraId="533149F1" w14:textId="35109A0D" w:rsidR="003A3E98" w:rsidRPr="00455A07" w:rsidRDefault="00455A07" w:rsidP="003A3E98">
            <w:pPr>
              <w:rPr>
                <w:sz w:val="22"/>
                <w:szCs w:val="22"/>
              </w:rPr>
            </w:pPr>
            <w:r w:rsidRPr="00455A07">
              <w:rPr>
                <w:sz w:val="22"/>
                <w:szCs w:val="22"/>
              </w:rPr>
              <w:t>Postcode:</w:t>
            </w:r>
          </w:p>
        </w:tc>
        <w:tc>
          <w:tcPr>
            <w:tcW w:w="1367" w:type="dxa"/>
          </w:tcPr>
          <w:p w14:paraId="24EE8ADA" w14:textId="77777777" w:rsidR="003A3E98" w:rsidRPr="00455A07" w:rsidRDefault="003A3E98" w:rsidP="003A3E98">
            <w:pPr>
              <w:rPr>
                <w:sz w:val="22"/>
                <w:szCs w:val="22"/>
              </w:rPr>
            </w:pPr>
          </w:p>
        </w:tc>
      </w:tr>
      <w:tr w:rsidR="00455A07" w:rsidRPr="00455A07" w14:paraId="36971991" w14:textId="77777777" w:rsidTr="004E2D4C">
        <w:tc>
          <w:tcPr>
            <w:tcW w:w="2405" w:type="dxa"/>
            <w:shd w:val="clear" w:color="auto" w:fill="E8E8E8" w:themeFill="background2"/>
          </w:tcPr>
          <w:p w14:paraId="4C9BE049" w14:textId="35635FD9" w:rsidR="00455A07" w:rsidRPr="00455A07" w:rsidRDefault="00455A07" w:rsidP="00455A07">
            <w:pPr>
              <w:spacing w:line="360" w:lineRule="auto"/>
              <w:rPr>
                <w:sz w:val="22"/>
                <w:szCs w:val="22"/>
              </w:rPr>
            </w:pPr>
            <w:r w:rsidRPr="00455A07">
              <w:rPr>
                <w:sz w:val="22"/>
                <w:szCs w:val="22"/>
              </w:rPr>
              <w:t>Activity Address: *</w:t>
            </w:r>
          </w:p>
        </w:tc>
        <w:tc>
          <w:tcPr>
            <w:tcW w:w="8051" w:type="dxa"/>
            <w:gridSpan w:val="6"/>
          </w:tcPr>
          <w:p w14:paraId="2A95241C" w14:textId="77777777" w:rsidR="00455A07" w:rsidRPr="00455A07" w:rsidRDefault="00455A07" w:rsidP="00455A07">
            <w:pPr>
              <w:spacing w:line="360" w:lineRule="auto"/>
              <w:rPr>
                <w:sz w:val="22"/>
                <w:szCs w:val="22"/>
              </w:rPr>
            </w:pPr>
          </w:p>
        </w:tc>
      </w:tr>
      <w:tr w:rsidR="00455A07" w:rsidRPr="00455A07" w14:paraId="14EE3BDA" w14:textId="77777777" w:rsidTr="004E2D4C">
        <w:tc>
          <w:tcPr>
            <w:tcW w:w="2405" w:type="dxa"/>
          </w:tcPr>
          <w:p w14:paraId="5DBCAFE2" w14:textId="77777777" w:rsidR="003A3E98" w:rsidRPr="00455A07" w:rsidRDefault="003A3E98" w:rsidP="00455A07">
            <w:pPr>
              <w:spacing w:line="360" w:lineRule="auto"/>
              <w:rPr>
                <w:sz w:val="22"/>
                <w:szCs w:val="22"/>
              </w:rPr>
            </w:pPr>
          </w:p>
        </w:tc>
        <w:tc>
          <w:tcPr>
            <w:tcW w:w="812" w:type="dxa"/>
            <w:shd w:val="clear" w:color="auto" w:fill="E8E8E8" w:themeFill="background2"/>
          </w:tcPr>
          <w:p w14:paraId="2AB453A2" w14:textId="11A5000F" w:rsidR="003A3E98" w:rsidRPr="00455A07" w:rsidRDefault="00455A07" w:rsidP="00455A07">
            <w:pPr>
              <w:spacing w:line="360" w:lineRule="auto"/>
              <w:rPr>
                <w:sz w:val="22"/>
                <w:szCs w:val="22"/>
              </w:rPr>
            </w:pPr>
            <w:r w:rsidRPr="00455A07">
              <w:rPr>
                <w:sz w:val="22"/>
                <w:szCs w:val="22"/>
              </w:rPr>
              <w:t>Suburb:</w:t>
            </w:r>
          </w:p>
        </w:tc>
        <w:tc>
          <w:tcPr>
            <w:tcW w:w="2073" w:type="dxa"/>
          </w:tcPr>
          <w:p w14:paraId="62F94238" w14:textId="77777777" w:rsidR="003A3E98" w:rsidRPr="00455A07" w:rsidRDefault="003A3E98" w:rsidP="00455A07">
            <w:pPr>
              <w:spacing w:line="360" w:lineRule="auto"/>
              <w:rPr>
                <w:sz w:val="22"/>
                <w:szCs w:val="22"/>
              </w:rPr>
            </w:pPr>
          </w:p>
        </w:tc>
        <w:tc>
          <w:tcPr>
            <w:tcW w:w="825" w:type="dxa"/>
            <w:shd w:val="clear" w:color="auto" w:fill="E8E8E8" w:themeFill="background2"/>
          </w:tcPr>
          <w:p w14:paraId="0F6E4C6B" w14:textId="75EBB13F" w:rsidR="003A3E98" w:rsidRPr="00455A07" w:rsidRDefault="00455A07" w:rsidP="003A3E98">
            <w:pPr>
              <w:rPr>
                <w:sz w:val="22"/>
                <w:szCs w:val="22"/>
              </w:rPr>
            </w:pPr>
            <w:r w:rsidRPr="00455A07">
              <w:rPr>
                <w:sz w:val="22"/>
                <w:szCs w:val="22"/>
              </w:rPr>
              <w:t>State:</w:t>
            </w:r>
          </w:p>
        </w:tc>
        <w:tc>
          <w:tcPr>
            <w:tcW w:w="1701" w:type="dxa"/>
          </w:tcPr>
          <w:p w14:paraId="157651D5" w14:textId="77777777" w:rsidR="003A3E98" w:rsidRPr="00455A07" w:rsidRDefault="003A3E98" w:rsidP="003A3E98">
            <w:pPr>
              <w:rPr>
                <w:sz w:val="22"/>
                <w:szCs w:val="22"/>
              </w:rPr>
            </w:pPr>
          </w:p>
        </w:tc>
        <w:tc>
          <w:tcPr>
            <w:tcW w:w="1273" w:type="dxa"/>
            <w:shd w:val="clear" w:color="auto" w:fill="E8E8E8" w:themeFill="background2"/>
          </w:tcPr>
          <w:p w14:paraId="772E0B41" w14:textId="59669120" w:rsidR="003A3E98" w:rsidRPr="00455A07" w:rsidRDefault="00455A07" w:rsidP="003A3E98">
            <w:pPr>
              <w:rPr>
                <w:sz w:val="22"/>
                <w:szCs w:val="22"/>
              </w:rPr>
            </w:pPr>
            <w:r w:rsidRPr="00455A07">
              <w:rPr>
                <w:sz w:val="22"/>
                <w:szCs w:val="22"/>
              </w:rPr>
              <w:t>Postcode:</w:t>
            </w:r>
          </w:p>
        </w:tc>
        <w:tc>
          <w:tcPr>
            <w:tcW w:w="1367" w:type="dxa"/>
          </w:tcPr>
          <w:p w14:paraId="3C72A344" w14:textId="77777777" w:rsidR="003A3E98" w:rsidRPr="00455A07" w:rsidRDefault="003A3E98" w:rsidP="003A3E98">
            <w:pPr>
              <w:rPr>
                <w:sz w:val="22"/>
                <w:szCs w:val="22"/>
              </w:rPr>
            </w:pPr>
          </w:p>
        </w:tc>
      </w:tr>
    </w:tbl>
    <w:p w14:paraId="53A9B30F" w14:textId="7BB7FE4E" w:rsidR="00455A07" w:rsidRDefault="00455A07" w:rsidP="00455A07">
      <w:pPr>
        <w:spacing w:after="0" w:line="240" w:lineRule="auto"/>
        <w:rPr>
          <w:sz w:val="18"/>
          <w:szCs w:val="18"/>
        </w:rPr>
      </w:pPr>
      <w:r w:rsidRPr="326869E2">
        <w:rPr>
          <w:sz w:val="18"/>
          <w:szCs w:val="18"/>
        </w:rPr>
        <w:t>*The activity address refers to the address where the volunteering activity occurs. If this is the same as the organisation address</w:t>
      </w:r>
      <w:r w:rsidR="376FA204" w:rsidRPr="326869E2">
        <w:rPr>
          <w:sz w:val="18"/>
          <w:szCs w:val="18"/>
        </w:rPr>
        <w:t>, t</w:t>
      </w:r>
      <w:r w:rsidRPr="326869E2">
        <w:rPr>
          <w:sz w:val="18"/>
          <w:szCs w:val="18"/>
        </w:rPr>
        <w:t xml:space="preserve">his field can be left blank. </w:t>
      </w:r>
    </w:p>
    <w:tbl>
      <w:tblPr>
        <w:tblStyle w:val="TableGrid"/>
        <w:tblW w:w="0" w:type="auto"/>
        <w:tblLook w:val="04A0" w:firstRow="1" w:lastRow="0" w:firstColumn="1" w:lastColumn="0" w:noHBand="0" w:noVBand="1"/>
      </w:tblPr>
      <w:tblGrid>
        <w:gridCol w:w="2825"/>
        <w:gridCol w:w="4100"/>
        <w:gridCol w:w="924"/>
        <w:gridCol w:w="2607"/>
      </w:tblGrid>
      <w:tr w:rsidR="00455A07" w14:paraId="75A04847" w14:textId="77777777" w:rsidTr="00455A07">
        <w:tc>
          <w:tcPr>
            <w:tcW w:w="2830" w:type="dxa"/>
            <w:shd w:val="clear" w:color="auto" w:fill="E8E8E8" w:themeFill="background2"/>
          </w:tcPr>
          <w:p w14:paraId="36B1FE21" w14:textId="27EB96E6" w:rsidR="00455A07" w:rsidRDefault="00455A07" w:rsidP="00455A07">
            <w:pPr>
              <w:spacing w:line="360" w:lineRule="auto"/>
              <w:rPr>
                <w:sz w:val="22"/>
                <w:szCs w:val="22"/>
              </w:rPr>
            </w:pPr>
            <w:r>
              <w:rPr>
                <w:sz w:val="22"/>
                <w:szCs w:val="22"/>
              </w:rPr>
              <w:t>Primary Contact Name:</w:t>
            </w:r>
          </w:p>
        </w:tc>
        <w:tc>
          <w:tcPr>
            <w:tcW w:w="7626" w:type="dxa"/>
            <w:gridSpan w:val="3"/>
          </w:tcPr>
          <w:p w14:paraId="45C6C5D5" w14:textId="77777777" w:rsidR="00455A07" w:rsidRDefault="00455A07" w:rsidP="00455A07">
            <w:pPr>
              <w:spacing w:line="360" w:lineRule="auto"/>
              <w:rPr>
                <w:sz w:val="22"/>
                <w:szCs w:val="22"/>
              </w:rPr>
            </w:pPr>
          </w:p>
        </w:tc>
      </w:tr>
      <w:tr w:rsidR="00455A07" w14:paraId="39E04A40" w14:textId="77777777" w:rsidTr="00455A07">
        <w:tc>
          <w:tcPr>
            <w:tcW w:w="2830" w:type="dxa"/>
            <w:shd w:val="clear" w:color="auto" w:fill="E8E8E8" w:themeFill="background2"/>
          </w:tcPr>
          <w:p w14:paraId="2101CC13" w14:textId="2155CE73" w:rsidR="00455A07" w:rsidRDefault="00455A07" w:rsidP="00455A07">
            <w:pPr>
              <w:spacing w:line="360" w:lineRule="auto"/>
              <w:rPr>
                <w:sz w:val="22"/>
                <w:szCs w:val="22"/>
              </w:rPr>
            </w:pPr>
            <w:r>
              <w:rPr>
                <w:sz w:val="22"/>
                <w:szCs w:val="22"/>
              </w:rPr>
              <w:t>Email:</w:t>
            </w:r>
          </w:p>
        </w:tc>
        <w:tc>
          <w:tcPr>
            <w:tcW w:w="4111" w:type="dxa"/>
          </w:tcPr>
          <w:p w14:paraId="5CFEA72E" w14:textId="77777777" w:rsidR="00455A07" w:rsidRDefault="00455A07" w:rsidP="00455A07">
            <w:pPr>
              <w:spacing w:line="360" w:lineRule="auto"/>
              <w:rPr>
                <w:sz w:val="22"/>
                <w:szCs w:val="22"/>
              </w:rPr>
            </w:pPr>
          </w:p>
        </w:tc>
        <w:tc>
          <w:tcPr>
            <w:tcW w:w="901" w:type="dxa"/>
            <w:shd w:val="clear" w:color="auto" w:fill="E8E8E8" w:themeFill="background2"/>
          </w:tcPr>
          <w:p w14:paraId="306064FB" w14:textId="0FEFE09B" w:rsidR="00455A07" w:rsidRDefault="00455A07" w:rsidP="00455A07">
            <w:pPr>
              <w:spacing w:line="360" w:lineRule="auto"/>
              <w:rPr>
                <w:sz w:val="22"/>
                <w:szCs w:val="22"/>
              </w:rPr>
            </w:pPr>
            <w:r>
              <w:rPr>
                <w:sz w:val="22"/>
                <w:szCs w:val="22"/>
              </w:rPr>
              <w:t>Mobile:</w:t>
            </w:r>
          </w:p>
        </w:tc>
        <w:tc>
          <w:tcPr>
            <w:tcW w:w="2614" w:type="dxa"/>
          </w:tcPr>
          <w:p w14:paraId="7D0EBFC8" w14:textId="77777777" w:rsidR="00455A07" w:rsidRDefault="00455A07" w:rsidP="00455A07">
            <w:pPr>
              <w:spacing w:line="360" w:lineRule="auto"/>
              <w:rPr>
                <w:sz w:val="22"/>
                <w:szCs w:val="22"/>
              </w:rPr>
            </w:pPr>
          </w:p>
        </w:tc>
      </w:tr>
      <w:tr w:rsidR="00455A07" w14:paraId="67BBF871" w14:textId="77777777" w:rsidTr="00455A07">
        <w:tc>
          <w:tcPr>
            <w:tcW w:w="2830" w:type="dxa"/>
            <w:shd w:val="clear" w:color="auto" w:fill="E8E8E8" w:themeFill="background2"/>
          </w:tcPr>
          <w:p w14:paraId="6C8D56FC" w14:textId="09A86A86" w:rsidR="00455A07" w:rsidRDefault="00455A07" w:rsidP="00455A07">
            <w:pPr>
              <w:spacing w:line="360" w:lineRule="auto"/>
              <w:rPr>
                <w:sz w:val="22"/>
                <w:szCs w:val="22"/>
              </w:rPr>
            </w:pPr>
            <w:r>
              <w:rPr>
                <w:sz w:val="22"/>
                <w:szCs w:val="22"/>
              </w:rPr>
              <w:t>Secondary Contact Name:</w:t>
            </w:r>
          </w:p>
        </w:tc>
        <w:tc>
          <w:tcPr>
            <w:tcW w:w="7626" w:type="dxa"/>
            <w:gridSpan w:val="3"/>
          </w:tcPr>
          <w:p w14:paraId="1954DD56" w14:textId="77777777" w:rsidR="00455A07" w:rsidRDefault="00455A07" w:rsidP="00455A07">
            <w:pPr>
              <w:spacing w:line="360" w:lineRule="auto"/>
              <w:rPr>
                <w:sz w:val="22"/>
                <w:szCs w:val="22"/>
              </w:rPr>
            </w:pPr>
          </w:p>
        </w:tc>
      </w:tr>
      <w:tr w:rsidR="00455A07" w14:paraId="79777178" w14:textId="77777777" w:rsidTr="00455A07">
        <w:tc>
          <w:tcPr>
            <w:tcW w:w="2830" w:type="dxa"/>
            <w:shd w:val="clear" w:color="auto" w:fill="E8E8E8" w:themeFill="background2"/>
          </w:tcPr>
          <w:p w14:paraId="3136FCD7" w14:textId="3D3E0A83" w:rsidR="00455A07" w:rsidRDefault="00455A07" w:rsidP="00455A07">
            <w:pPr>
              <w:spacing w:line="360" w:lineRule="auto"/>
              <w:rPr>
                <w:sz w:val="22"/>
                <w:szCs w:val="22"/>
              </w:rPr>
            </w:pPr>
            <w:r>
              <w:rPr>
                <w:sz w:val="22"/>
                <w:szCs w:val="22"/>
              </w:rPr>
              <w:t>Email:</w:t>
            </w:r>
          </w:p>
        </w:tc>
        <w:tc>
          <w:tcPr>
            <w:tcW w:w="4111" w:type="dxa"/>
          </w:tcPr>
          <w:p w14:paraId="258E8C43" w14:textId="77777777" w:rsidR="00455A07" w:rsidRDefault="00455A07" w:rsidP="00455A07">
            <w:pPr>
              <w:spacing w:line="360" w:lineRule="auto"/>
              <w:rPr>
                <w:sz w:val="22"/>
                <w:szCs w:val="22"/>
              </w:rPr>
            </w:pPr>
          </w:p>
        </w:tc>
        <w:tc>
          <w:tcPr>
            <w:tcW w:w="901" w:type="dxa"/>
            <w:shd w:val="clear" w:color="auto" w:fill="E8E8E8" w:themeFill="background2"/>
          </w:tcPr>
          <w:p w14:paraId="68A7BD1B" w14:textId="4B221866" w:rsidR="00455A07" w:rsidRDefault="00455A07" w:rsidP="00455A07">
            <w:pPr>
              <w:spacing w:line="360" w:lineRule="auto"/>
              <w:rPr>
                <w:sz w:val="22"/>
                <w:szCs w:val="22"/>
              </w:rPr>
            </w:pPr>
            <w:r>
              <w:rPr>
                <w:sz w:val="22"/>
                <w:szCs w:val="22"/>
              </w:rPr>
              <w:t>Mobile:</w:t>
            </w:r>
          </w:p>
        </w:tc>
        <w:tc>
          <w:tcPr>
            <w:tcW w:w="2614" w:type="dxa"/>
          </w:tcPr>
          <w:p w14:paraId="060E9BB0" w14:textId="77777777" w:rsidR="00455A07" w:rsidRDefault="00455A07" w:rsidP="00455A07">
            <w:pPr>
              <w:spacing w:line="360" w:lineRule="auto"/>
              <w:rPr>
                <w:sz w:val="22"/>
                <w:szCs w:val="22"/>
              </w:rPr>
            </w:pPr>
          </w:p>
        </w:tc>
      </w:tr>
    </w:tbl>
    <w:p w14:paraId="2212E46B" w14:textId="0BED1235" w:rsidR="000362BC" w:rsidRDefault="001E1856" w:rsidP="00455A07">
      <w:pPr>
        <w:spacing w:after="0" w:line="240" w:lineRule="auto"/>
        <w:rPr>
          <w:b/>
          <w:bCs/>
          <w:sz w:val="22"/>
          <w:szCs w:val="22"/>
        </w:rPr>
      </w:pPr>
      <w:r>
        <w:rPr>
          <w:b/>
          <w:bCs/>
          <w:sz w:val="22"/>
          <w:szCs w:val="22"/>
        </w:rPr>
        <w:pict w14:anchorId="3C5109AD">
          <v:rect id="_x0000_i1026" style="width:0;height:1.5pt" o:hralign="center" o:hrstd="t" o:hr="t" fillcolor="#a0a0a0" stroked="f"/>
        </w:pict>
      </w:r>
    </w:p>
    <w:p w14:paraId="319055AA" w14:textId="4600A6FC" w:rsidR="00455A07" w:rsidRDefault="00455A07" w:rsidP="00AD18EA">
      <w:pPr>
        <w:spacing w:after="0" w:line="276" w:lineRule="auto"/>
        <w:rPr>
          <w:b/>
          <w:bCs/>
          <w:sz w:val="22"/>
          <w:szCs w:val="22"/>
        </w:rPr>
      </w:pPr>
      <w:r w:rsidRPr="00455A07">
        <w:rPr>
          <w:b/>
          <w:bCs/>
          <w:sz w:val="22"/>
          <w:szCs w:val="22"/>
        </w:rPr>
        <w:t>Questions</w:t>
      </w:r>
    </w:p>
    <w:tbl>
      <w:tblPr>
        <w:tblStyle w:val="TableGrid"/>
        <w:tblW w:w="0" w:type="auto"/>
        <w:tblLook w:val="04A0" w:firstRow="1" w:lastRow="0" w:firstColumn="1" w:lastColumn="0" w:noHBand="0" w:noVBand="1"/>
      </w:tblPr>
      <w:tblGrid>
        <w:gridCol w:w="8075"/>
        <w:gridCol w:w="2381"/>
      </w:tblGrid>
      <w:tr w:rsidR="007E4D67" w:rsidRPr="007E4D67" w14:paraId="5482F653" w14:textId="77777777" w:rsidTr="007E4D67">
        <w:tc>
          <w:tcPr>
            <w:tcW w:w="10456" w:type="dxa"/>
            <w:gridSpan w:val="2"/>
            <w:shd w:val="clear" w:color="auto" w:fill="E8E8E8" w:themeFill="background2"/>
          </w:tcPr>
          <w:p w14:paraId="6B3111C0" w14:textId="1E2D762E" w:rsidR="007E4D67" w:rsidRPr="007E4D67" w:rsidRDefault="004E2D4C" w:rsidP="004E2D4C">
            <w:pPr>
              <w:pStyle w:val="ListParagraph"/>
              <w:numPr>
                <w:ilvl w:val="0"/>
                <w:numId w:val="2"/>
              </w:numPr>
              <w:spacing w:line="360" w:lineRule="auto"/>
              <w:rPr>
                <w:sz w:val="22"/>
                <w:szCs w:val="22"/>
              </w:rPr>
            </w:pPr>
            <w:r>
              <w:rPr>
                <w:sz w:val="22"/>
                <w:szCs w:val="22"/>
              </w:rPr>
              <w:t>What does your organisation do to support the local community</w:t>
            </w:r>
            <w:r w:rsidR="007E4D67" w:rsidRPr="007E4D67">
              <w:rPr>
                <w:sz w:val="22"/>
                <w:szCs w:val="22"/>
              </w:rPr>
              <w:t>?</w:t>
            </w:r>
            <w:r w:rsidR="007E4D67">
              <w:rPr>
                <w:sz w:val="22"/>
                <w:szCs w:val="22"/>
              </w:rPr>
              <w:t xml:space="preserve"> </w:t>
            </w:r>
          </w:p>
        </w:tc>
      </w:tr>
      <w:tr w:rsidR="007E4D67" w:rsidRPr="007E4D67" w14:paraId="0E10B37E" w14:textId="77777777" w:rsidTr="003F7B3C">
        <w:tc>
          <w:tcPr>
            <w:tcW w:w="10456" w:type="dxa"/>
            <w:gridSpan w:val="2"/>
          </w:tcPr>
          <w:p w14:paraId="6D17E935" w14:textId="77777777" w:rsidR="007E4D67" w:rsidRDefault="007E4D67" w:rsidP="004E2D4C">
            <w:pPr>
              <w:rPr>
                <w:sz w:val="22"/>
                <w:szCs w:val="22"/>
              </w:rPr>
            </w:pPr>
          </w:p>
          <w:p w14:paraId="694EEF13" w14:textId="77777777" w:rsidR="008D79C6" w:rsidRDefault="008D79C6" w:rsidP="004E2D4C">
            <w:pPr>
              <w:rPr>
                <w:sz w:val="22"/>
                <w:szCs w:val="22"/>
              </w:rPr>
            </w:pPr>
          </w:p>
          <w:p w14:paraId="0B341602" w14:textId="77777777" w:rsidR="008D79C6" w:rsidRDefault="008D79C6" w:rsidP="004E2D4C">
            <w:pPr>
              <w:rPr>
                <w:sz w:val="22"/>
                <w:szCs w:val="22"/>
              </w:rPr>
            </w:pPr>
          </w:p>
          <w:p w14:paraId="2B6B5DFF" w14:textId="77777777" w:rsidR="007E4D67" w:rsidRDefault="007E4D67" w:rsidP="004E2D4C">
            <w:pPr>
              <w:rPr>
                <w:sz w:val="22"/>
                <w:szCs w:val="22"/>
              </w:rPr>
            </w:pPr>
          </w:p>
          <w:p w14:paraId="2ED2CBB9" w14:textId="77777777" w:rsidR="007E4D67" w:rsidRDefault="007E4D67" w:rsidP="004E2D4C">
            <w:pPr>
              <w:rPr>
                <w:sz w:val="22"/>
                <w:szCs w:val="22"/>
              </w:rPr>
            </w:pPr>
          </w:p>
          <w:p w14:paraId="568E4D13" w14:textId="77777777" w:rsidR="007E4D67" w:rsidRDefault="007E4D67" w:rsidP="004E2D4C">
            <w:pPr>
              <w:rPr>
                <w:sz w:val="22"/>
                <w:szCs w:val="22"/>
              </w:rPr>
            </w:pPr>
          </w:p>
          <w:p w14:paraId="3CE1FDED" w14:textId="77777777" w:rsidR="007E4D67" w:rsidRDefault="007E4D67" w:rsidP="004E2D4C">
            <w:pPr>
              <w:rPr>
                <w:sz w:val="22"/>
                <w:szCs w:val="22"/>
              </w:rPr>
            </w:pPr>
          </w:p>
          <w:p w14:paraId="1683FCEC" w14:textId="77777777" w:rsidR="007E4D67" w:rsidRDefault="007E4D67" w:rsidP="004E2D4C">
            <w:pPr>
              <w:rPr>
                <w:sz w:val="22"/>
                <w:szCs w:val="22"/>
              </w:rPr>
            </w:pPr>
          </w:p>
          <w:p w14:paraId="17B9AC12" w14:textId="77777777" w:rsidR="004E2D4C" w:rsidRDefault="004E2D4C" w:rsidP="004E2D4C">
            <w:pPr>
              <w:rPr>
                <w:sz w:val="22"/>
                <w:szCs w:val="22"/>
              </w:rPr>
            </w:pPr>
          </w:p>
          <w:p w14:paraId="42315DC1" w14:textId="77777777" w:rsidR="004E2D4C" w:rsidRDefault="004E2D4C" w:rsidP="004E2D4C">
            <w:pPr>
              <w:rPr>
                <w:sz w:val="22"/>
                <w:szCs w:val="22"/>
              </w:rPr>
            </w:pPr>
          </w:p>
          <w:p w14:paraId="7940A13C" w14:textId="77777777" w:rsidR="004E2D4C" w:rsidRDefault="004E2D4C" w:rsidP="004E2D4C">
            <w:pPr>
              <w:rPr>
                <w:sz w:val="22"/>
                <w:szCs w:val="22"/>
              </w:rPr>
            </w:pPr>
          </w:p>
          <w:p w14:paraId="3BE9E852" w14:textId="77777777" w:rsidR="004E2D4C" w:rsidRDefault="004E2D4C" w:rsidP="004E2D4C">
            <w:pPr>
              <w:rPr>
                <w:sz w:val="22"/>
                <w:szCs w:val="22"/>
              </w:rPr>
            </w:pPr>
          </w:p>
          <w:p w14:paraId="48700F88" w14:textId="77777777" w:rsidR="004E2D4C" w:rsidRPr="007E4D67" w:rsidRDefault="004E2D4C" w:rsidP="004E2D4C">
            <w:pPr>
              <w:rPr>
                <w:sz w:val="22"/>
                <w:szCs w:val="22"/>
              </w:rPr>
            </w:pPr>
          </w:p>
        </w:tc>
      </w:tr>
      <w:tr w:rsidR="007E4D67" w:rsidRPr="007E4D67" w14:paraId="1D6CC907" w14:textId="77777777" w:rsidTr="007E4D67">
        <w:tc>
          <w:tcPr>
            <w:tcW w:w="8075" w:type="dxa"/>
            <w:shd w:val="clear" w:color="auto" w:fill="E8E8E8" w:themeFill="background2"/>
          </w:tcPr>
          <w:p w14:paraId="31C2AF82" w14:textId="25DBD669" w:rsidR="007E4D67" w:rsidRPr="007E4D67" w:rsidRDefault="007E4D67" w:rsidP="007E4D67">
            <w:pPr>
              <w:pStyle w:val="ListParagraph"/>
              <w:numPr>
                <w:ilvl w:val="0"/>
                <w:numId w:val="2"/>
              </w:numPr>
              <w:spacing w:line="360" w:lineRule="auto"/>
              <w:rPr>
                <w:sz w:val="22"/>
                <w:szCs w:val="22"/>
              </w:rPr>
            </w:pPr>
            <w:r>
              <w:rPr>
                <w:sz w:val="22"/>
                <w:szCs w:val="22"/>
              </w:rPr>
              <w:lastRenderedPageBreak/>
              <w:t>Do volunteers make up 40% or more of your organisation’s staff?</w:t>
            </w:r>
          </w:p>
        </w:tc>
        <w:tc>
          <w:tcPr>
            <w:tcW w:w="2381" w:type="dxa"/>
          </w:tcPr>
          <w:p w14:paraId="14D3D3B0" w14:textId="54E903BE" w:rsidR="007E4D67" w:rsidRPr="007E4D67" w:rsidRDefault="007E4D67" w:rsidP="00E764D4">
            <w:pPr>
              <w:spacing w:line="360" w:lineRule="auto"/>
              <w:rPr>
                <w:sz w:val="22"/>
                <w:szCs w:val="22"/>
              </w:rPr>
            </w:pPr>
            <w:r>
              <w:rPr>
                <w:sz w:val="22"/>
                <w:szCs w:val="22"/>
              </w:rPr>
              <w:t>Yes</w:t>
            </w:r>
            <w:r w:rsidR="00E764D4">
              <w:rPr>
                <w:sz w:val="22"/>
                <w:szCs w:val="22"/>
              </w:rPr>
              <w:t xml:space="preserve">  </w:t>
            </w:r>
            <w:r>
              <w:rPr>
                <w:sz w:val="22"/>
                <w:szCs w:val="22"/>
              </w:rPr>
              <w:t>/  No</w:t>
            </w:r>
          </w:p>
        </w:tc>
      </w:tr>
      <w:tr w:rsidR="007E4D67" w:rsidRPr="007E4D67" w14:paraId="7B6EC735" w14:textId="77777777" w:rsidTr="007E4D67">
        <w:tc>
          <w:tcPr>
            <w:tcW w:w="8075" w:type="dxa"/>
            <w:shd w:val="clear" w:color="auto" w:fill="E8E8E8" w:themeFill="background2"/>
          </w:tcPr>
          <w:p w14:paraId="7168CCF5" w14:textId="7C39CF9D" w:rsidR="007E4D67" w:rsidRPr="007E4D67" w:rsidRDefault="007E4D67" w:rsidP="007E4D67">
            <w:pPr>
              <w:pStyle w:val="ListParagraph"/>
              <w:numPr>
                <w:ilvl w:val="0"/>
                <w:numId w:val="2"/>
              </w:numPr>
              <w:spacing w:line="360" w:lineRule="auto"/>
              <w:rPr>
                <w:sz w:val="22"/>
                <w:szCs w:val="22"/>
              </w:rPr>
            </w:pPr>
            <w:r w:rsidRPr="007E4D67">
              <w:rPr>
                <w:sz w:val="22"/>
                <w:szCs w:val="22"/>
              </w:rPr>
              <w:t>What is the total amount of funding being sought? (between $1,000 and $5,000)</w:t>
            </w:r>
          </w:p>
        </w:tc>
        <w:tc>
          <w:tcPr>
            <w:tcW w:w="2381" w:type="dxa"/>
          </w:tcPr>
          <w:p w14:paraId="5C8BD4C7" w14:textId="43143CE7" w:rsidR="007E4D67" w:rsidRPr="007E4D67" w:rsidRDefault="007E4D67" w:rsidP="007E4D67">
            <w:pPr>
              <w:spacing w:line="360" w:lineRule="auto"/>
              <w:rPr>
                <w:sz w:val="22"/>
                <w:szCs w:val="22"/>
              </w:rPr>
            </w:pPr>
            <w:r>
              <w:rPr>
                <w:sz w:val="22"/>
                <w:szCs w:val="22"/>
              </w:rPr>
              <w:t>$</w:t>
            </w:r>
          </w:p>
        </w:tc>
      </w:tr>
      <w:tr w:rsidR="007E4D67" w:rsidRPr="007E4D67" w14:paraId="74CD7A74" w14:textId="77777777" w:rsidTr="007E4D67">
        <w:tc>
          <w:tcPr>
            <w:tcW w:w="10456" w:type="dxa"/>
            <w:gridSpan w:val="2"/>
            <w:shd w:val="clear" w:color="auto" w:fill="E8E8E8" w:themeFill="background2"/>
          </w:tcPr>
          <w:p w14:paraId="37DB580B" w14:textId="784AD9C1" w:rsidR="007E4D67" w:rsidRPr="007E4D67" w:rsidRDefault="007E4D67" w:rsidP="004E2D4C">
            <w:pPr>
              <w:pStyle w:val="ListParagraph"/>
              <w:numPr>
                <w:ilvl w:val="0"/>
                <w:numId w:val="2"/>
              </w:numPr>
              <w:spacing w:line="276" w:lineRule="auto"/>
              <w:rPr>
                <w:sz w:val="22"/>
                <w:szCs w:val="22"/>
              </w:rPr>
            </w:pPr>
            <w:r w:rsidRPr="007E4D67">
              <w:rPr>
                <w:sz w:val="22"/>
                <w:szCs w:val="22"/>
              </w:rPr>
              <w:t xml:space="preserve">If applying under Category 1, which communication items are you seeking to purchase? (if applying under category 2 </w:t>
            </w:r>
            <w:r w:rsidR="004E2D4C">
              <w:rPr>
                <w:sz w:val="22"/>
                <w:szCs w:val="22"/>
              </w:rPr>
              <w:t xml:space="preserve">only, </w:t>
            </w:r>
            <w:r w:rsidRPr="007E4D67">
              <w:rPr>
                <w:sz w:val="22"/>
                <w:szCs w:val="22"/>
              </w:rPr>
              <w:t xml:space="preserve">select NA) </w:t>
            </w:r>
            <w:r w:rsidRPr="007E4D67">
              <w:rPr>
                <w:b/>
                <w:bCs/>
                <w:sz w:val="22"/>
                <w:szCs w:val="22"/>
              </w:rPr>
              <w:t>(note you can apply under more than one category)</w:t>
            </w:r>
          </w:p>
        </w:tc>
      </w:tr>
      <w:tr w:rsidR="007E4D67" w:rsidRPr="007E4D67" w14:paraId="64A399BF" w14:textId="77777777" w:rsidTr="003F7B3C">
        <w:tc>
          <w:tcPr>
            <w:tcW w:w="10456" w:type="dxa"/>
            <w:gridSpan w:val="2"/>
          </w:tcPr>
          <w:p w14:paraId="237AE86A" w14:textId="705FC4AE" w:rsidR="007E4D67" w:rsidRDefault="000F5EFA" w:rsidP="000362BC">
            <w:pPr>
              <w:pStyle w:val="ListParagraph"/>
              <w:numPr>
                <w:ilvl w:val="0"/>
                <w:numId w:val="3"/>
              </w:numPr>
              <w:rPr>
                <w:sz w:val="22"/>
                <w:szCs w:val="22"/>
              </w:rPr>
            </w:pPr>
            <w:r>
              <w:rPr>
                <w:sz w:val="22"/>
                <w:szCs w:val="22"/>
              </w:rPr>
              <w:t>Mobile phones</w:t>
            </w:r>
            <w:r w:rsidR="004E2D4C">
              <w:rPr>
                <w:sz w:val="22"/>
                <w:szCs w:val="22"/>
              </w:rPr>
              <w:t xml:space="preserve"> and phone bills</w:t>
            </w:r>
          </w:p>
          <w:p w14:paraId="31222B53" w14:textId="77777777" w:rsidR="000F5EFA" w:rsidRDefault="000F5EFA" w:rsidP="000362BC">
            <w:pPr>
              <w:pStyle w:val="ListParagraph"/>
              <w:numPr>
                <w:ilvl w:val="0"/>
                <w:numId w:val="3"/>
              </w:numPr>
              <w:rPr>
                <w:sz w:val="22"/>
                <w:szCs w:val="22"/>
              </w:rPr>
            </w:pPr>
            <w:r>
              <w:rPr>
                <w:sz w:val="22"/>
                <w:szCs w:val="22"/>
              </w:rPr>
              <w:t>Computers, laptops and tablets</w:t>
            </w:r>
          </w:p>
          <w:p w14:paraId="4307BB46" w14:textId="35A49AA3" w:rsidR="000F5EFA" w:rsidRDefault="000F5EFA" w:rsidP="000362BC">
            <w:pPr>
              <w:pStyle w:val="ListParagraph"/>
              <w:numPr>
                <w:ilvl w:val="0"/>
                <w:numId w:val="3"/>
              </w:numPr>
              <w:rPr>
                <w:sz w:val="22"/>
                <w:szCs w:val="22"/>
              </w:rPr>
            </w:pPr>
            <w:r>
              <w:rPr>
                <w:sz w:val="22"/>
                <w:szCs w:val="22"/>
              </w:rPr>
              <w:t>Software</w:t>
            </w:r>
            <w:r w:rsidR="004E2D4C">
              <w:rPr>
                <w:sz w:val="22"/>
                <w:szCs w:val="22"/>
              </w:rPr>
              <w:t xml:space="preserve"> packages</w:t>
            </w:r>
          </w:p>
          <w:p w14:paraId="6EA47D00" w14:textId="77777777" w:rsidR="000F5EFA" w:rsidRDefault="000F5EFA" w:rsidP="000362BC">
            <w:pPr>
              <w:pStyle w:val="ListParagraph"/>
              <w:numPr>
                <w:ilvl w:val="0"/>
                <w:numId w:val="3"/>
              </w:numPr>
              <w:rPr>
                <w:sz w:val="22"/>
                <w:szCs w:val="22"/>
              </w:rPr>
            </w:pPr>
            <w:r>
              <w:rPr>
                <w:sz w:val="22"/>
                <w:szCs w:val="22"/>
              </w:rPr>
              <w:t>Insurance premiums</w:t>
            </w:r>
          </w:p>
          <w:p w14:paraId="2C140DF5" w14:textId="77777777" w:rsidR="000F5EFA" w:rsidRDefault="000F5EFA" w:rsidP="000362BC">
            <w:pPr>
              <w:pStyle w:val="ListParagraph"/>
              <w:numPr>
                <w:ilvl w:val="0"/>
                <w:numId w:val="3"/>
              </w:numPr>
              <w:rPr>
                <w:sz w:val="22"/>
                <w:szCs w:val="22"/>
              </w:rPr>
            </w:pPr>
            <w:r>
              <w:rPr>
                <w:sz w:val="22"/>
                <w:szCs w:val="22"/>
              </w:rPr>
              <w:t>Electronic audio and visual equipment</w:t>
            </w:r>
          </w:p>
          <w:p w14:paraId="4E5BF484" w14:textId="77777777" w:rsidR="000F5EFA" w:rsidRDefault="000F5EFA" w:rsidP="000362BC">
            <w:pPr>
              <w:pStyle w:val="ListParagraph"/>
              <w:numPr>
                <w:ilvl w:val="0"/>
                <w:numId w:val="3"/>
              </w:numPr>
              <w:rPr>
                <w:sz w:val="22"/>
                <w:szCs w:val="22"/>
              </w:rPr>
            </w:pPr>
            <w:r>
              <w:rPr>
                <w:sz w:val="22"/>
                <w:szCs w:val="22"/>
              </w:rPr>
              <w:t>Electronic payment devices</w:t>
            </w:r>
          </w:p>
          <w:p w14:paraId="7A6AC4F1" w14:textId="77777777" w:rsidR="000F5EFA" w:rsidRDefault="000F5EFA" w:rsidP="000362BC">
            <w:pPr>
              <w:pStyle w:val="ListParagraph"/>
              <w:numPr>
                <w:ilvl w:val="0"/>
                <w:numId w:val="3"/>
              </w:numPr>
              <w:rPr>
                <w:sz w:val="22"/>
                <w:szCs w:val="22"/>
              </w:rPr>
            </w:pPr>
            <w:r>
              <w:rPr>
                <w:sz w:val="22"/>
                <w:szCs w:val="22"/>
              </w:rPr>
              <w:t>Internet service fees</w:t>
            </w:r>
          </w:p>
          <w:p w14:paraId="66EB1C25" w14:textId="6F61D2B1" w:rsidR="000F5EFA" w:rsidRPr="007E4D67" w:rsidRDefault="000F5EFA" w:rsidP="008D79C6">
            <w:pPr>
              <w:pStyle w:val="ListParagraph"/>
              <w:numPr>
                <w:ilvl w:val="0"/>
                <w:numId w:val="3"/>
              </w:numPr>
              <w:spacing w:after="160"/>
              <w:rPr>
                <w:sz w:val="22"/>
                <w:szCs w:val="22"/>
              </w:rPr>
            </w:pPr>
            <w:r>
              <w:rPr>
                <w:sz w:val="22"/>
                <w:szCs w:val="22"/>
              </w:rPr>
              <w:t>NA</w:t>
            </w:r>
          </w:p>
        </w:tc>
      </w:tr>
      <w:tr w:rsidR="000F5EFA" w:rsidRPr="007E4D67" w14:paraId="29E6B912" w14:textId="77777777" w:rsidTr="000F5EFA">
        <w:tc>
          <w:tcPr>
            <w:tcW w:w="10456" w:type="dxa"/>
            <w:gridSpan w:val="2"/>
            <w:shd w:val="clear" w:color="auto" w:fill="E8E8E8" w:themeFill="background2"/>
          </w:tcPr>
          <w:p w14:paraId="1650840E" w14:textId="05789F21" w:rsidR="000F5EFA" w:rsidRPr="000F5EFA" w:rsidRDefault="000F5EFA" w:rsidP="004E2D4C">
            <w:pPr>
              <w:pStyle w:val="ListParagraph"/>
              <w:numPr>
                <w:ilvl w:val="0"/>
                <w:numId w:val="2"/>
              </w:numPr>
              <w:spacing w:line="276" w:lineRule="auto"/>
              <w:rPr>
                <w:sz w:val="22"/>
                <w:szCs w:val="22"/>
              </w:rPr>
            </w:pPr>
            <w:r w:rsidRPr="000F5EFA">
              <w:rPr>
                <w:sz w:val="22"/>
                <w:szCs w:val="22"/>
              </w:rPr>
              <w:t xml:space="preserve">If applying under Category 2, </w:t>
            </w:r>
            <w:r w:rsidR="004E2D4C">
              <w:rPr>
                <w:sz w:val="22"/>
                <w:szCs w:val="22"/>
              </w:rPr>
              <w:t xml:space="preserve">please describe how you intend to support volunteers or fund activities that focus on supporting the eligible cohorts outlined in Section 5.1 of the Guidelines? </w:t>
            </w:r>
            <w:r w:rsidRPr="000F5EFA">
              <w:rPr>
                <w:sz w:val="22"/>
                <w:szCs w:val="22"/>
              </w:rPr>
              <w:t>(If applying under</w:t>
            </w:r>
            <w:r w:rsidR="004E2D4C">
              <w:rPr>
                <w:sz w:val="22"/>
                <w:szCs w:val="22"/>
              </w:rPr>
              <w:t xml:space="preserve"> only one category, </w:t>
            </w:r>
            <w:r w:rsidR="00A8741B">
              <w:rPr>
                <w:sz w:val="22"/>
                <w:szCs w:val="22"/>
              </w:rPr>
              <w:t>write NA</w:t>
            </w:r>
            <w:r w:rsidRPr="000F5EFA">
              <w:rPr>
                <w:sz w:val="22"/>
                <w:szCs w:val="22"/>
              </w:rPr>
              <w:t>)</w:t>
            </w:r>
            <w:r w:rsidR="004E2D4C">
              <w:rPr>
                <w:sz w:val="22"/>
                <w:szCs w:val="22"/>
              </w:rPr>
              <w:t xml:space="preserve"> </w:t>
            </w:r>
            <w:r w:rsidR="004E2D4C" w:rsidRPr="004E2D4C">
              <w:rPr>
                <w:b/>
                <w:bCs/>
                <w:sz w:val="22"/>
                <w:szCs w:val="22"/>
              </w:rPr>
              <w:t>(note you can apply under more that one category)</w:t>
            </w:r>
          </w:p>
        </w:tc>
      </w:tr>
      <w:tr w:rsidR="000F5EFA" w:rsidRPr="007E4D67" w14:paraId="1B002A23" w14:textId="77777777" w:rsidTr="003F7B3C">
        <w:tc>
          <w:tcPr>
            <w:tcW w:w="10456" w:type="dxa"/>
            <w:gridSpan w:val="2"/>
          </w:tcPr>
          <w:p w14:paraId="098E1B3A" w14:textId="77777777" w:rsidR="00AC0024" w:rsidRDefault="00AC0024" w:rsidP="00A8741B">
            <w:pPr>
              <w:rPr>
                <w:sz w:val="22"/>
                <w:szCs w:val="22"/>
              </w:rPr>
            </w:pPr>
          </w:p>
          <w:p w14:paraId="2D21E077" w14:textId="77777777" w:rsidR="00A8741B" w:rsidRDefault="00A8741B" w:rsidP="00A8741B">
            <w:pPr>
              <w:rPr>
                <w:sz w:val="22"/>
                <w:szCs w:val="22"/>
              </w:rPr>
            </w:pPr>
          </w:p>
          <w:p w14:paraId="139B4910" w14:textId="77777777" w:rsidR="00A8741B" w:rsidRDefault="00A8741B" w:rsidP="00A8741B">
            <w:pPr>
              <w:rPr>
                <w:sz w:val="22"/>
                <w:szCs w:val="22"/>
              </w:rPr>
            </w:pPr>
          </w:p>
          <w:p w14:paraId="2D075AF9" w14:textId="77777777" w:rsidR="00A8741B" w:rsidRDefault="00A8741B" w:rsidP="00A8741B">
            <w:pPr>
              <w:rPr>
                <w:sz w:val="22"/>
                <w:szCs w:val="22"/>
              </w:rPr>
            </w:pPr>
          </w:p>
          <w:p w14:paraId="58C00F94" w14:textId="77777777" w:rsidR="00A8741B" w:rsidRDefault="00A8741B" w:rsidP="00A8741B">
            <w:pPr>
              <w:rPr>
                <w:sz w:val="22"/>
                <w:szCs w:val="22"/>
              </w:rPr>
            </w:pPr>
          </w:p>
          <w:p w14:paraId="5755C07E" w14:textId="77777777" w:rsidR="00A8741B" w:rsidRDefault="00A8741B" w:rsidP="00A8741B">
            <w:pPr>
              <w:rPr>
                <w:sz w:val="22"/>
                <w:szCs w:val="22"/>
              </w:rPr>
            </w:pPr>
          </w:p>
          <w:p w14:paraId="4F5B26DC" w14:textId="77777777" w:rsidR="00A8741B" w:rsidRDefault="00A8741B" w:rsidP="00A8741B">
            <w:pPr>
              <w:rPr>
                <w:sz w:val="22"/>
                <w:szCs w:val="22"/>
              </w:rPr>
            </w:pPr>
          </w:p>
          <w:p w14:paraId="39BEE12C" w14:textId="77777777" w:rsidR="00A8741B" w:rsidRDefault="00A8741B" w:rsidP="00A8741B">
            <w:pPr>
              <w:rPr>
                <w:sz w:val="22"/>
                <w:szCs w:val="22"/>
              </w:rPr>
            </w:pPr>
          </w:p>
          <w:p w14:paraId="7215D354" w14:textId="77777777" w:rsidR="00A8741B" w:rsidRDefault="00A8741B" w:rsidP="00A8741B">
            <w:pPr>
              <w:rPr>
                <w:sz w:val="22"/>
                <w:szCs w:val="22"/>
              </w:rPr>
            </w:pPr>
          </w:p>
          <w:p w14:paraId="5909B6F9" w14:textId="77777777" w:rsidR="00A8741B" w:rsidRDefault="00A8741B" w:rsidP="00A8741B">
            <w:pPr>
              <w:rPr>
                <w:sz w:val="22"/>
                <w:szCs w:val="22"/>
              </w:rPr>
            </w:pPr>
          </w:p>
          <w:p w14:paraId="4FAD5933" w14:textId="77777777" w:rsidR="00A8741B" w:rsidRDefault="00A8741B" w:rsidP="00A8741B">
            <w:pPr>
              <w:rPr>
                <w:sz w:val="22"/>
                <w:szCs w:val="22"/>
              </w:rPr>
            </w:pPr>
          </w:p>
          <w:p w14:paraId="6D2A6DA7" w14:textId="77777777" w:rsidR="00A8741B" w:rsidRDefault="00A8741B" w:rsidP="00A8741B">
            <w:pPr>
              <w:rPr>
                <w:sz w:val="22"/>
                <w:szCs w:val="22"/>
              </w:rPr>
            </w:pPr>
          </w:p>
          <w:p w14:paraId="001AB0E0" w14:textId="30A603B9" w:rsidR="00A8741B" w:rsidRPr="00A8741B" w:rsidRDefault="00A8741B" w:rsidP="00A8741B">
            <w:pPr>
              <w:rPr>
                <w:sz w:val="22"/>
                <w:szCs w:val="22"/>
              </w:rPr>
            </w:pPr>
          </w:p>
        </w:tc>
      </w:tr>
      <w:tr w:rsidR="00AC0024" w:rsidRPr="007E4D67" w14:paraId="5B34512A" w14:textId="77777777" w:rsidTr="00E764D4">
        <w:tc>
          <w:tcPr>
            <w:tcW w:w="10456" w:type="dxa"/>
            <w:gridSpan w:val="2"/>
            <w:shd w:val="clear" w:color="auto" w:fill="E8E8E8" w:themeFill="background2"/>
          </w:tcPr>
          <w:p w14:paraId="48DCD716" w14:textId="7F7D71FA" w:rsidR="00AC0024" w:rsidRPr="00AC0024" w:rsidRDefault="00AC0024" w:rsidP="00AC0024">
            <w:pPr>
              <w:pStyle w:val="ListParagraph"/>
              <w:numPr>
                <w:ilvl w:val="0"/>
                <w:numId w:val="2"/>
              </w:numPr>
              <w:rPr>
                <w:sz w:val="22"/>
                <w:szCs w:val="22"/>
              </w:rPr>
            </w:pPr>
            <w:r w:rsidRPr="00AC0024">
              <w:rPr>
                <w:sz w:val="22"/>
                <w:szCs w:val="22"/>
              </w:rPr>
              <w:t>If applying under Category 2</w:t>
            </w:r>
            <w:r w:rsidR="00A8741B">
              <w:rPr>
                <w:sz w:val="22"/>
                <w:szCs w:val="22"/>
              </w:rPr>
              <w:t>, please list the items you are seeking to purchase. (If applying under only one category, write NA)</w:t>
            </w:r>
            <w:r w:rsidRPr="00AC0024">
              <w:rPr>
                <w:sz w:val="22"/>
                <w:szCs w:val="22"/>
              </w:rPr>
              <w:t xml:space="preserve"> </w:t>
            </w:r>
            <w:r w:rsidRPr="00AC0024">
              <w:rPr>
                <w:b/>
                <w:bCs/>
                <w:sz w:val="22"/>
                <w:szCs w:val="22"/>
              </w:rPr>
              <w:t>(note you can apply under more than one category)</w:t>
            </w:r>
          </w:p>
        </w:tc>
      </w:tr>
      <w:tr w:rsidR="00AC0024" w:rsidRPr="007E4D67" w14:paraId="4265B4B9" w14:textId="77777777" w:rsidTr="003F7B3C">
        <w:tc>
          <w:tcPr>
            <w:tcW w:w="10456" w:type="dxa"/>
            <w:gridSpan w:val="2"/>
          </w:tcPr>
          <w:p w14:paraId="0B7B1166" w14:textId="77777777" w:rsidR="008D79C6" w:rsidRDefault="008D79C6" w:rsidP="000604CA">
            <w:pPr>
              <w:rPr>
                <w:sz w:val="22"/>
                <w:szCs w:val="22"/>
              </w:rPr>
            </w:pPr>
          </w:p>
          <w:p w14:paraId="2C763A56" w14:textId="77777777" w:rsidR="000604CA" w:rsidRDefault="000604CA" w:rsidP="000604CA">
            <w:pPr>
              <w:rPr>
                <w:sz w:val="22"/>
                <w:szCs w:val="22"/>
              </w:rPr>
            </w:pPr>
          </w:p>
          <w:p w14:paraId="38FB59E5" w14:textId="77777777" w:rsidR="000604CA" w:rsidRDefault="000604CA" w:rsidP="000604CA">
            <w:pPr>
              <w:rPr>
                <w:sz w:val="22"/>
                <w:szCs w:val="22"/>
              </w:rPr>
            </w:pPr>
          </w:p>
          <w:p w14:paraId="2DDD6465" w14:textId="77777777" w:rsidR="000604CA" w:rsidRDefault="000604CA" w:rsidP="000604CA">
            <w:pPr>
              <w:rPr>
                <w:sz w:val="22"/>
                <w:szCs w:val="22"/>
              </w:rPr>
            </w:pPr>
          </w:p>
          <w:p w14:paraId="29FCE9E1" w14:textId="77777777" w:rsidR="000604CA" w:rsidRDefault="000604CA" w:rsidP="000604CA">
            <w:pPr>
              <w:rPr>
                <w:sz w:val="22"/>
                <w:szCs w:val="22"/>
              </w:rPr>
            </w:pPr>
          </w:p>
          <w:p w14:paraId="66A8116D" w14:textId="77777777" w:rsidR="000604CA" w:rsidRDefault="000604CA" w:rsidP="000604CA">
            <w:pPr>
              <w:rPr>
                <w:sz w:val="22"/>
                <w:szCs w:val="22"/>
              </w:rPr>
            </w:pPr>
          </w:p>
          <w:p w14:paraId="2830FAFB" w14:textId="77777777" w:rsidR="000604CA" w:rsidRDefault="000604CA" w:rsidP="000604CA">
            <w:pPr>
              <w:rPr>
                <w:sz w:val="22"/>
                <w:szCs w:val="22"/>
              </w:rPr>
            </w:pPr>
          </w:p>
          <w:p w14:paraId="34671BA2" w14:textId="77777777" w:rsidR="000604CA" w:rsidRDefault="000604CA" w:rsidP="000604CA">
            <w:pPr>
              <w:rPr>
                <w:sz w:val="22"/>
                <w:szCs w:val="22"/>
              </w:rPr>
            </w:pPr>
          </w:p>
          <w:p w14:paraId="60B7C875" w14:textId="77777777" w:rsidR="000604CA" w:rsidRDefault="000604CA" w:rsidP="000604CA">
            <w:pPr>
              <w:rPr>
                <w:sz w:val="22"/>
                <w:szCs w:val="22"/>
              </w:rPr>
            </w:pPr>
          </w:p>
          <w:p w14:paraId="516C8391" w14:textId="77777777" w:rsidR="000604CA" w:rsidRDefault="000604CA" w:rsidP="000604CA">
            <w:pPr>
              <w:rPr>
                <w:sz w:val="22"/>
                <w:szCs w:val="22"/>
              </w:rPr>
            </w:pPr>
          </w:p>
          <w:p w14:paraId="6291E19A" w14:textId="77777777" w:rsidR="000604CA" w:rsidRDefault="000604CA" w:rsidP="000604CA">
            <w:pPr>
              <w:rPr>
                <w:sz w:val="22"/>
                <w:szCs w:val="22"/>
              </w:rPr>
            </w:pPr>
          </w:p>
          <w:p w14:paraId="4808F945" w14:textId="77777777" w:rsidR="000604CA" w:rsidRDefault="000604CA" w:rsidP="000604CA">
            <w:pPr>
              <w:rPr>
                <w:sz w:val="22"/>
                <w:szCs w:val="22"/>
              </w:rPr>
            </w:pPr>
          </w:p>
          <w:p w14:paraId="79DD85DF" w14:textId="30B2664B" w:rsidR="000604CA" w:rsidRPr="000604CA" w:rsidRDefault="000604CA" w:rsidP="000604CA">
            <w:pPr>
              <w:rPr>
                <w:sz w:val="22"/>
                <w:szCs w:val="22"/>
              </w:rPr>
            </w:pPr>
          </w:p>
        </w:tc>
      </w:tr>
      <w:tr w:rsidR="00E764D4" w:rsidRPr="007E4D67" w14:paraId="735EB4A7" w14:textId="77777777" w:rsidTr="00E764D4">
        <w:tc>
          <w:tcPr>
            <w:tcW w:w="8075" w:type="dxa"/>
            <w:shd w:val="clear" w:color="auto" w:fill="E8E8E8" w:themeFill="background2"/>
          </w:tcPr>
          <w:p w14:paraId="45174DBE" w14:textId="77777777" w:rsidR="00E764D4" w:rsidRPr="00E764D4" w:rsidRDefault="00E764D4" w:rsidP="00E764D4">
            <w:pPr>
              <w:pStyle w:val="ListParagraph"/>
              <w:numPr>
                <w:ilvl w:val="0"/>
                <w:numId w:val="2"/>
              </w:numPr>
              <w:spacing w:line="276" w:lineRule="auto"/>
              <w:rPr>
                <w:sz w:val="22"/>
                <w:szCs w:val="22"/>
              </w:rPr>
            </w:pPr>
            <w:r w:rsidRPr="00E764D4">
              <w:rPr>
                <w:sz w:val="22"/>
                <w:szCs w:val="22"/>
              </w:rPr>
              <w:t>Has anyone from your organisation submitted an expression of interest in another electorate?</w:t>
            </w:r>
          </w:p>
        </w:tc>
        <w:tc>
          <w:tcPr>
            <w:tcW w:w="2381" w:type="dxa"/>
          </w:tcPr>
          <w:p w14:paraId="62946E77" w14:textId="50EB313D" w:rsidR="00E764D4" w:rsidRPr="00E764D4" w:rsidRDefault="00E764D4" w:rsidP="00E764D4">
            <w:pPr>
              <w:spacing w:line="276" w:lineRule="auto"/>
              <w:rPr>
                <w:sz w:val="22"/>
                <w:szCs w:val="22"/>
              </w:rPr>
            </w:pPr>
            <w:r>
              <w:rPr>
                <w:sz w:val="22"/>
                <w:szCs w:val="22"/>
              </w:rPr>
              <w:t>Yes  /  No</w:t>
            </w:r>
          </w:p>
        </w:tc>
      </w:tr>
    </w:tbl>
    <w:p w14:paraId="15F579E0" w14:textId="55E8658F" w:rsidR="000362BC" w:rsidRDefault="001E1856" w:rsidP="00455A07">
      <w:pPr>
        <w:spacing w:after="0" w:line="240" w:lineRule="auto"/>
        <w:rPr>
          <w:b/>
          <w:bCs/>
          <w:sz w:val="22"/>
          <w:szCs w:val="22"/>
        </w:rPr>
      </w:pPr>
      <w:r>
        <w:rPr>
          <w:b/>
          <w:bCs/>
          <w:sz w:val="22"/>
          <w:szCs w:val="22"/>
        </w:rPr>
        <w:pict w14:anchorId="641006F9">
          <v:rect id="_x0000_i1027" style="width:0;height:1.5pt" o:hralign="center" o:hrstd="t" o:hr="t" fillcolor="#a0a0a0" stroked="f"/>
        </w:pict>
      </w:r>
    </w:p>
    <w:p w14:paraId="0DF98D42" w14:textId="38C5C3CE" w:rsidR="00E764D4" w:rsidRDefault="00E764D4" w:rsidP="00455A07">
      <w:pPr>
        <w:spacing w:after="0" w:line="240" w:lineRule="auto"/>
        <w:rPr>
          <w:b/>
          <w:bCs/>
          <w:sz w:val="22"/>
          <w:szCs w:val="22"/>
        </w:rPr>
      </w:pPr>
      <w:r>
        <w:rPr>
          <w:b/>
          <w:bCs/>
          <w:sz w:val="22"/>
          <w:szCs w:val="22"/>
        </w:rPr>
        <w:t>Further information</w:t>
      </w:r>
    </w:p>
    <w:p w14:paraId="18B602E6" w14:textId="7409D624" w:rsidR="00E764D4" w:rsidRDefault="000604CA" w:rsidP="00455A07">
      <w:pPr>
        <w:spacing w:after="0" w:line="240" w:lineRule="auto"/>
        <w:rPr>
          <w:sz w:val="22"/>
          <w:szCs w:val="22"/>
        </w:rPr>
      </w:pPr>
      <w:r w:rsidRPr="000604CA">
        <w:rPr>
          <w:sz w:val="22"/>
          <w:szCs w:val="22"/>
        </w:rPr>
        <w:t xml:space="preserve">All Expressions of Interest (EOIs) will be assessed by the Community Committee. After the EOI process has been finalised, MPs will nominate organisations. If your organisation is nominated, you will be invited to apply for a grant, which will then be assessed by the Department. More information on the application process is </w:t>
      </w:r>
      <w:r w:rsidRPr="000604CA">
        <w:rPr>
          <w:sz w:val="22"/>
          <w:szCs w:val="22"/>
        </w:rPr>
        <w:lastRenderedPageBreak/>
        <w:t xml:space="preserve">provided in Section 2 of the Guidelines. Please note that grants are one off, not ongoing. If your organisation is nominated to apply, your information will be shared with the Department. </w:t>
      </w:r>
      <w:r w:rsidR="00E764D4" w:rsidRPr="00E764D4">
        <w:rPr>
          <w:sz w:val="22"/>
          <w:szCs w:val="22"/>
        </w:rPr>
        <w:t xml:space="preserve"> </w:t>
      </w:r>
    </w:p>
    <w:p w14:paraId="3F281EC3" w14:textId="77777777" w:rsidR="00E764D4" w:rsidRDefault="00E764D4" w:rsidP="00455A07">
      <w:pPr>
        <w:spacing w:after="0" w:line="240" w:lineRule="auto"/>
        <w:rPr>
          <w:sz w:val="22"/>
          <w:szCs w:val="22"/>
        </w:rPr>
      </w:pPr>
    </w:p>
    <w:p w14:paraId="130DC6D4" w14:textId="01D04197" w:rsidR="00E764D4" w:rsidRDefault="000604CA" w:rsidP="00455A07">
      <w:pPr>
        <w:spacing w:after="0" w:line="240" w:lineRule="auto"/>
        <w:rPr>
          <w:sz w:val="22"/>
          <w:szCs w:val="22"/>
        </w:rPr>
      </w:pPr>
      <w:r w:rsidRPr="000604CA">
        <w:rPr>
          <w:sz w:val="22"/>
          <w:szCs w:val="22"/>
        </w:rPr>
        <w:t xml:space="preserve">Important: If your organisation is an unincorporated association, an individual from your organisation must assume personal legal liability. The individual will be legally responsible for delivering the funded activity, managing expenditure, and meeting all obligations under the grant agreement. For more details, see Section 4 of the </w:t>
      </w:r>
      <w:hyperlink r:id="rId10" w:history="1">
        <w:r w:rsidRPr="000604CA">
          <w:rPr>
            <w:rStyle w:val="Hyperlink"/>
            <w:sz w:val="22"/>
            <w:szCs w:val="22"/>
          </w:rPr>
          <w:t>Guidelines</w:t>
        </w:r>
      </w:hyperlink>
      <w:r w:rsidRPr="000604CA">
        <w:rPr>
          <w:sz w:val="22"/>
          <w:szCs w:val="22"/>
        </w:rPr>
        <w:t>.</w:t>
      </w:r>
    </w:p>
    <w:p w14:paraId="16FCD970" w14:textId="77777777" w:rsidR="00E764D4" w:rsidRDefault="00E764D4" w:rsidP="00455A07">
      <w:pPr>
        <w:spacing w:after="0" w:line="240" w:lineRule="auto"/>
        <w:rPr>
          <w:sz w:val="22"/>
          <w:szCs w:val="22"/>
        </w:rPr>
      </w:pPr>
    </w:p>
    <w:p w14:paraId="7902DADA" w14:textId="068BD21E" w:rsidR="00E764D4" w:rsidRDefault="00E764D4" w:rsidP="00455A07">
      <w:pPr>
        <w:spacing w:after="0" w:line="240" w:lineRule="auto"/>
        <w:rPr>
          <w:sz w:val="22"/>
          <w:szCs w:val="22"/>
        </w:rPr>
      </w:pPr>
      <w:r>
        <w:rPr>
          <w:sz w:val="22"/>
          <w:szCs w:val="22"/>
        </w:rPr>
        <w:t xml:space="preserve">I, </w:t>
      </w:r>
      <w:r w:rsidR="000362BC">
        <w:rPr>
          <w:sz w:val="22"/>
          <w:szCs w:val="22"/>
        </w:rPr>
        <w:t>___________________</w:t>
      </w:r>
      <w:r w:rsidR="008D79C6">
        <w:rPr>
          <w:sz w:val="22"/>
          <w:szCs w:val="22"/>
        </w:rPr>
        <w:t>____________</w:t>
      </w:r>
      <w:r w:rsidRPr="00E764D4">
        <w:rPr>
          <w:sz w:val="22"/>
          <w:szCs w:val="22"/>
        </w:rPr>
        <w:t>declare that the details provided above, to the best of my knowledge, are true and correct</w:t>
      </w:r>
      <w:r w:rsidR="008D79C6">
        <w:rPr>
          <w:sz w:val="22"/>
          <w:szCs w:val="22"/>
        </w:rPr>
        <w:t>.</w:t>
      </w:r>
    </w:p>
    <w:p w14:paraId="325D0600" w14:textId="0E29A2C2" w:rsidR="000362BC" w:rsidRDefault="000362BC" w:rsidP="00455A07">
      <w:pPr>
        <w:spacing w:after="0" w:line="240" w:lineRule="auto"/>
        <w:rPr>
          <w:sz w:val="22"/>
          <w:szCs w:val="22"/>
        </w:rPr>
      </w:pPr>
      <w:r>
        <w:rPr>
          <w:sz w:val="22"/>
          <w:szCs w:val="22"/>
        </w:rPr>
        <w:t>(Print name)</w:t>
      </w:r>
    </w:p>
    <w:p w14:paraId="46B4B694" w14:textId="77777777" w:rsidR="00E764D4" w:rsidRDefault="00E764D4" w:rsidP="00455A07">
      <w:pPr>
        <w:spacing w:after="0" w:line="240" w:lineRule="auto"/>
        <w:rPr>
          <w:sz w:val="22"/>
          <w:szCs w:val="22"/>
        </w:rPr>
      </w:pPr>
    </w:p>
    <w:p w14:paraId="62595AC8" w14:textId="0F508E6A" w:rsidR="00E764D4" w:rsidRDefault="003167AF" w:rsidP="00455A07">
      <w:pPr>
        <w:spacing w:after="0" w:line="240" w:lineRule="auto"/>
        <w:rPr>
          <w:sz w:val="22"/>
          <w:szCs w:val="22"/>
        </w:rPr>
      </w:pPr>
      <w:r>
        <w:rPr>
          <w:b/>
          <w:bCs/>
          <w:sz w:val="22"/>
          <w:szCs w:val="22"/>
        </w:rPr>
        <w:pict w14:anchorId="3F03C95B">
          <v:rect id="_x0000_i1028" style="width:0;height:1.5pt" o:hralign="center" o:hrstd="t" o:hr="t" fillcolor="#a0a0a0" stroked="f"/>
        </w:pict>
      </w:r>
    </w:p>
    <w:p w14:paraId="2B626313" w14:textId="77777777" w:rsidR="00E764D4" w:rsidRDefault="00E764D4" w:rsidP="00455A07">
      <w:pPr>
        <w:spacing w:after="0" w:line="240" w:lineRule="auto"/>
        <w:rPr>
          <w:sz w:val="22"/>
          <w:szCs w:val="22"/>
        </w:rPr>
      </w:pPr>
    </w:p>
    <w:p w14:paraId="1E28A51D" w14:textId="77777777" w:rsidR="00FE09BC" w:rsidRDefault="00FE09BC">
      <w:pPr>
        <w:rPr>
          <w:b/>
          <w:bCs/>
          <w:sz w:val="36"/>
          <w:szCs w:val="36"/>
        </w:rPr>
      </w:pPr>
      <w:r>
        <w:rPr>
          <w:b/>
          <w:bCs/>
          <w:sz w:val="36"/>
          <w:szCs w:val="36"/>
        </w:rPr>
        <w:br w:type="page"/>
      </w:r>
    </w:p>
    <w:p w14:paraId="07AA58BA" w14:textId="4D1BC9D8" w:rsidR="003167AF" w:rsidRPr="003167AF" w:rsidRDefault="001E1856" w:rsidP="00455A07">
      <w:pPr>
        <w:spacing w:after="0" w:line="240" w:lineRule="auto"/>
        <w:rPr>
          <w:b/>
          <w:bCs/>
          <w:sz w:val="36"/>
          <w:szCs w:val="36"/>
        </w:rPr>
      </w:pPr>
      <w:r w:rsidRPr="001E1856">
        <w:rPr>
          <w:b/>
          <w:bCs/>
          <w:sz w:val="36"/>
          <w:szCs w:val="36"/>
        </w:rPr>
        <w:lastRenderedPageBreak/>
        <w:t>Department of Social Services</w:t>
      </w:r>
      <w:r>
        <w:rPr>
          <w:b/>
          <w:bCs/>
          <w:sz w:val="36"/>
          <w:szCs w:val="36"/>
        </w:rPr>
        <w:t xml:space="preserve"> </w:t>
      </w:r>
      <w:r w:rsidR="003167AF" w:rsidRPr="003167AF">
        <w:rPr>
          <w:b/>
          <w:bCs/>
          <w:sz w:val="36"/>
          <w:szCs w:val="36"/>
        </w:rPr>
        <w:t>Privacy Collection Notice</w:t>
      </w:r>
    </w:p>
    <w:p w14:paraId="59FD19E3" w14:textId="77777777" w:rsidR="003167AF" w:rsidRDefault="003167AF" w:rsidP="00455A07">
      <w:pPr>
        <w:spacing w:after="0" w:line="240" w:lineRule="auto"/>
        <w:rPr>
          <w:sz w:val="22"/>
          <w:szCs w:val="22"/>
        </w:rPr>
      </w:pPr>
    </w:p>
    <w:p w14:paraId="012419E7" w14:textId="77777777" w:rsidR="003167AF" w:rsidRDefault="003167AF" w:rsidP="00455A07">
      <w:pPr>
        <w:spacing w:after="0" w:line="240" w:lineRule="auto"/>
        <w:rPr>
          <w:sz w:val="22"/>
          <w:szCs w:val="22"/>
        </w:rPr>
      </w:pPr>
      <w:r w:rsidRPr="003167AF">
        <w:rPr>
          <w:sz w:val="22"/>
          <w:szCs w:val="22"/>
        </w:rPr>
        <w:t xml:space="preserve">The Member of Parliament’s office (our office, we, us) collects personal information, including sensitive information, about individuals to assist the functions and operation of the Department of Social Services (Department). The Department is currently seeking expressions of interest (EOI) for the 2025-26 Volunteer Grant program (grant program). </w:t>
      </w:r>
    </w:p>
    <w:p w14:paraId="32E89055" w14:textId="77777777" w:rsidR="003167AF" w:rsidRDefault="003167AF" w:rsidP="00455A07">
      <w:pPr>
        <w:spacing w:after="0" w:line="240" w:lineRule="auto"/>
        <w:rPr>
          <w:sz w:val="22"/>
          <w:szCs w:val="22"/>
        </w:rPr>
      </w:pPr>
    </w:p>
    <w:p w14:paraId="6592E66E" w14:textId="77777777" w:rsidR="003167AF" w:rsidRPr="003167AF" w:rsidRDefault="003167AF" w:rsidP="003167AF">
      <w:pPr>
        <w:spacing w:line="240" w:lineRule="auto"/>
        <w:rPr>
          <w:b/>
          <w:bCs/>
          <w:sz w:val="22"/>
          <w:szCs w:val="22"/>
        </w:rPr>
      </w:pPr>
      <w:r w:rsidRPr="003167AF">
        <w:rPr>
          <w:b/>
          <w:bCs/>
          <w:sz w:val="22"/>
          <w:szCs w:val="22"/>
        </w:rPr>
        <w:t xml:space="preserve">What is personal information and sensitive information? </w:t>
      </w:r>
    </w:p>
    <w:p w14:paraId="09E35038" w14:textId="77777777" w:rsidR="003167AF" w:rsidRDefault="003167AF" w:rsidP="003167AF">
      <w:pPr>
        <w:spacing w:line="240" w:lineRule="auto"/>
        <w:rPr>
          <w:sz w:val="22"/>
          <w:szCs w:val="22"/>
        </w:rPr>
      </w:pPr>
      <w:r w:rsidRPr="003167AF">
        <w:rPr>
          <w:sz w:val="22"/>
          <w:szCs w:val="22"/>
        </w:rPr>
        <w:t xml:space="preserve">Your personal information is protected by law, including under the </w:t>
      </w:r>
      <w:r w:rsidRPr="003167AF">
        <w:rPr>
          <w:i/>
          <w:iCs/>
          <w:sz w:val="22"/>
          <w:szCs w:val="22"/>
        </w:rPr>
        <w:t>Privacy Act 1988</w:t>
      </w:r>
      <w:r w:rsidRPr="003167AF">
        <w:rPr>
          <w:sz w:val="22"/>
          <w:szCs w:val="22"/>
        </w:rPr>
        <w:t xml:space="preserve"> (</w:t>
      </w:r>
      <w:r w:rsidRPr="004D184D">
        <w:rPr>
          <w:b/>
          <w:bCs/>
          <w:sz w:val="22"/>
          <w:szCs w:val="22"/>
        </w:rPr>
        <w:t>Cth</w:t>
      </w:r>
      <w:r w:rsidRPr="003167AF">
        <w:rPr>
          <w:sz w:val="22"/>
          <w:szCs w:val="22"/>
        </w:rPr>
        <w:t xml:space="preserve">) (the </w:t>
      </w:r>
      <w:r w:rsidRPr="004D184D">
        <w:rPr>
          <w:b/>
          <w:bCs/>
          <w:sz w:val="22"/>
          <w:szCs w:val="22"/>
        </w:rPr>
        <w:t>Privacy Act</w:t>
      </w:r>
      <w:r w:rsidRPr="003167AF">
        <w:rPr>
          <w:sz w:val="22"/>
          <w:szCs w:val="22"/>
        </w:rPr>
        <w:t xml:space="preserve">). Personal information is information or an opinion about an identified individual, or an individual who is reasonably identifiable. </w:t>
      </w:r>
    </w:p>
    <w:p w14:paraId="2BB0B5B3" w14:textId="77777777" w:rsidR="00FE09BC" w:rsidRDefault="003167AF" w:rsidP="00FE09BC">
      <w:pPr>
        <w:spacing w:line="240" w:lineRule="auto"/>
        <w:rPr>
          <w:sz w:val="22"/>
          <w:szCs w:val="22"/>
        </w:rPr>
      </w:pPr>
      <w:r w:rsidRPr="003167AF">
        <w:rPr>
          <w:sz w:val="22"/>
          <w:szCs w:val="22"/>
        </w:rPr>
        <w:t xml:space="preserve">Sensitive information is a subset of personal information and can include information or an opinion about a person’s health or genetic information, racial or ethnic origin, political opinions, religious beliefs, and membership of trade unions or associations. </w:t>
      </w:r>
    </w:p>
    <w:p w14:paraId="785416CC" w14:textId="77777777" w:rsidR="00FE09BC" w:rsidRDefault="003167AF" w:rsidP="00FE09BC">
      <w:pPr>
        <w:spacing w:line="240" w:lineRule="auto"/>
        <w:rPr>
          <w:sz w:val="22"/>
          <w:szCs w:val="22"/>
        </w:rPr>
      </w:pPr>
      <w:r w:rsidRPr="00FE09BC">
        <w:rPr>
          <w:b/>
          <w:bCs/>
          <w:sz w:val="22"/>
          <w:szCs w:val="22"/>
        </w:rPr>
        <w:t>Why we collect your personal information</w:t>
      </w:r>
      <w:r w:rsidRPr="003167AF">
        <w:rPr>
          <w:sz w:val="22"/>
          <w:szCs w:val="22"/>
        </w:rPr>
        <w:t xml:space="preserve"> </w:t>
      </w:r>
    </w:p>
    <w:p w14:paraId="466603DC" w14:textId="77777777" w:rsidR="00FE09BC" w:rsidRDefault="003167AF" w:rsidP="00FE09BC">
      <w:pPr>
        <w:spacing w:line="240" w:lineRule="auto"/>
        <w:rPr>
          <w:sz w:val="22"/>
          <w:szCs w:val="22"/>
        </w:rPr>
      </w:pPr>
      <w:r w:rsidRPr="003167AF">
        <w:rPr>
          <w:sz w:val="22"/>
          <w:szCs w:val="22"/>
        </w:rPr>
        <w:t xml:space="preserve">Through this form, we will collect personal information about you to assist in the effective management of your EOI, for the purposes of facilitating the grant program. We request that you only disclose personal information that is being solicited. </w:t>
      </w:r>
    </w:p>
    <w:p w14:paraId="43C10240" w14:textId="77777777" w:rsidR="00FE09BC" w:rsidRDefault="003167AF" w:rsidP="00FE09BC">
      <w:pPr>
        <w:spacing w:line="240" w:lineRule="auto"/>
        <w:rPr>
          <w:sz w:val="22"/>
          <w:szCs w:val="22"/>
        </w:rPr>
      </w:pPr>
      <w:r w:rsidRPr="00FE09BC">
        <w:rPr>
          <w:b/>
          <w:bCs/>
          <w:sz w:val="22"/>
          <w:szCs w:val="22"/>
        </w:rPr>
        <w:t>What we collect</w:t>
      </w:r>
      <w:r w:rsidRPr="003167AF">
        <w:rPr>
          <w:sz w:val="22"/>
          <w:szCs w:val="22"/>
        </w:rPr>
        <w:t xml:space="preserve"> </w:t>
      </w:r>
    </w:p>
    <w:p w14:paraId="305D79F0" w14:textId="77777777" w:rsidR="00FE09BC" w:rsidRDefault="003167AF" w:rsidP="00FE09BC">
      <w:pPr>
        <w:spacing w:line="240" w:lineRule="auto"/>
        <w:rPr>
          <w:sz w:val="22"/>
          <w:szCs w:val="22"/>
        </w:rPr>
      </w:pPr>
      <w:r w:rsidRPr="003167AF">
        <w:rPr>
          <w:sz w:val="22"/>
          <w:szCs w:val="22"/>
        </w:rPr>
        <w:t>The personal information which will be collected through the 2025-26 Grants Opportunity EOI form including the following:</w:t>
      </w:r>
    </w:p>
    <w:p w14:paraId="17835964" w14:textId="77777777" w:rsidR="00FE09BC" w:rsidRDefault="003167AF" w:rsidP="00FE09BC">
      <w:pPr>
        <w:pStyle w:val="ListParagraph"/>
        <w:numPr>
          <w:ilvl w:val="0"/>
          <w:numId w:val="6"/>
        </w:numPr>
        <w:spacing w:after="0" w:line="240" w:lineRule="auto"/>
        <w:rPr>
          <w:sz w:val="22"/>
          <w:szCs w:val="22"/>
        </w:rPr>
      </w:pPr>
      <w:r w:rsidRPr="00FE09BC">
        <w:rPr>
          <w:sz w:val="22"/>
          <w:szCs w:val="22"/>
        </w:rPr>
        <w:t xml:space="preserve">Organisation name </w:t>
      </w:r>
    </w:p>
    <w:p w14:paraId="55F3DD8A" w14:textId="77777777" w:rsidR="00FE09BC" w:rsidRDefault="003167AF" w:rsidP="00FE09BC">
      <w:pPr>
        <w:pStyle w:val="ListParagraph"/>
        <w:numPr>
          <w:ilvl w:val="0"/>
          <w:numId w:val="6"/>
        </w:numPr>
        <w:spacing w:after="0" w:line="240" w:lineRule="auto"/>
        <w:rPr>
          <w:sz w:val="22"/>
          <w:szCs w:val="22"/>
        </w:rPr>
      </w:pPr>
      <w:r w:rsidRPr="00FE09BC">
        <w:rPr>
          <w:sz w:val="22"/>
          <w:szCs w:val="22"/>
        </w:rPr>
        <w:t>Organisation ABN</w:t>
      </w:r>
    </w:p>
    <w:p w14:paraId="177FAC0C" w14:textId="77777777" w:rsidR="00FE09BC" w:rsidRDefault="003167AF" w:rsidP="00FE09BC">
      <w:pPr>
        <w:pStyle w:val="ListParagraph"/>
        <w:numPr>
          <w:ilvl w:val="0"/>
          <w:numId w:val="6"/>
        </w:numPr>
        <w:spacing w:after="0" w:line="240" w:lineRule="auto"/>
        <w:rPr>
          <w:sz w:val="22"/>
          <w:szCs w:val="22"/>
        </w:rPr>
      </w:pPr>
      <w:r w:rsidRPr="00FE09BC">
        <w:rPr>
          <w:sz w:val="22"/>
          <w:szCs w:val="22"/>
        </w:rPr>
        <w:t>Organisation address</w:t>
      </w:r>
    </w:p>
    <w:p w14:paraId="49795C77" w14:textId="77777777" w:rsidR="00FE09BC" w:rsidRDefault="003167AF" w:rsidP="00FE09BC">
      <w:pPr>
        <w:pStyle w:val="ListParagraph"/>
        <w:numPr>
          <w:ilvl w:val="0"/>
          <w:numId w:val="6"/>
        </w:numPr>
        <w:spacing w:after="0" w:line="240" w:lineRule="auto"/>
        <w:rPr>
          <w:sz w:val="22"/>
          <w:szCs w:val="22"/>
        </w:rPr>
      </w:pPr>
      <w:r w:rsidRPr="00FE09BC">
        <w:rPr>
          <w:sz w:val="22"/>
          <w:szCs w:val="22"/>
        </w:rPr>
        <w:t>Activity address</w:t>
      </w:r>
    </w:p>
    <w:p w14:paraId="1FC761A7" w14:textId="77777777" w:rsidR="00FE09BC" w:rsidRDefault="003167AF" w:rsidP="00FE09BC">
      <w:pPr>
        <w:pStyle w:val="ListParagraph"/>
        <w:numPr>
          <w:ilvl w:val="0"/>
          <w:numId w:val="6"/>
        </w:numPr>
        <w:spacing w:after="0" w:line="240" w:lineRule="auto"/>
        <w:rPr>
          <w:sz w:val="22"/>
          <w:szCs w:val="22"/>
        </w:rPr>
      </w:pPr>
      <w:r w:rsidRPr="00FE09BC">
        <w:rPr>
          <w:sz w:val="22"/>
          <w:szCs w:val="22"/>
        </w:rPr>
        <w:t>Primary contact name, phone number &amp; email address</w:t>
      </w:r>
    </w:p>
    <w:p w14:paraId="67B845E7" w14:textId="77777777" w:rsidR="00FE09BC" w:rsidRDefault="003167AF" w:rsidP="00FE09BC">
      <w:pPr>
        <w:pStyle w:val="ListParagraph"/>
        <w:numPr>
          <w:ilvl w:val="0"/>
          <w:numId w:val="6"/>
        </w:numPr>
        <w:spacing w:line="240" w:lineRule="auto"/>
        <w:rPr>
          <w:sz w:val="22"/>
          <w:szCs w:val="22"/>
        </w:rPr>
      </w:pPr>
      <w:r w:rsidRPr="00FE09BC">
        <w:rPr>
          <w:sz w:val="22"/>
          <w:szCs w:val="22"/>
        </w:rPr>
        <w:t xml:space="preserve">Secondary contact name, phone number &amp; email address </w:t>
      </w:r>
    </w:p>
    <w:p w14:paraId="6D3241AA" w14:textId="77777777" w:rsidR="00FE09BC" w:rsidRDefault="003167AF" w:rsidP="00FE09BC">
      <w:pPr>
        <w:spacing w:line="240" w:lineRule="auto"/>
        <w:rPr>
          <w:sz w:val="22"/>
          <w:szCs w:val="22"/>
        </w:rPr>
      </w:pPr>
      <w:r w:rsidRPr="00FE09BC">
        <w:rPr>
          <w:b/>
          <w:bCs/>
          <w:sz w:val="22"/>
          <w:szCs w:val="22"/>
        </w:rPr>
        <w:t>How we collect your information</w:t>
      </w:r>
      <w:r w:rsidRPr="00FE09BC">
        <w:rPr>
          <w:sz w:val="22"/>
          <w:szCs w:val="22"/>
        </w:rPr>
        <w:t xml:space="preserve"> </w:t>
      </w:r>
    </w:p>
    <w:p w14:paraId="423B0816" w14:textId="77777777" w:rsidR="00FE09BC" w:rsidRDefault="003167AF" w:rsidP="00FE09BC">
      <w:pPr>
        <w:spacing w:line="240" w:lineRule="auto"/>
        <w:rPr>
          <w:sz w:val="22"/>
          <w:szCs w:val="22"/>
        </w:rPr>
      </w:pPr>
      <w:r w:rsidRPr="00FE09BC">
        <w:rPr>
          <w:sz w:val="22"/>
          <w:szCs w:val="22"/>
        </w:rPr>
        <w:t xml:space="preserve">Your personal information will be collected if you choose to submit this 2025-26 Grants Opportunity EOI form either in person, by post, or email to our office. EOIs will be shortlisted by us and provided to the Department as a nomination for the grant program. </w:t>
      </w:r>
    </w:p>
    <w:p w14:paraId="1B4933A2" w14:textId="77777777" w:rsidR="00FE09BC" w:rsidRDefault="003167AF" w:rsidP="00FE09BC">
      <w:pPr>
        <w:spacing w:line="240" w:lineRule="auto"/>
        <w:rPr>
          <w:sz w:val="22"/>
          <w:szCs w:val="22"/>
        </w:rPr>
      </w:pPr>
      <w:r w:rsidRPr="00FE09BC">
        <w:rPr>
          <w:b/>
          <w:bCs/>
          <w:sz w:val="22"/>
          <w:szCs w:val="22"/>
        </w:rPr>
        <w:t>Who we disclose your personal information to</w:t>
      </w:r>
      <w:r w:rsidRPr="00FE09BC">
        <w:rPr>
          <w:sz w:val="22"/>
          <w:szCs w:val="22"/>
        </w:rPr>
        <w:t xml:space="preserve"> </w:t>
      </w:r>
    </w:p>
    <w:p w14:paraId="0016F244" w14:textId="77777777" w:rsidR="00FE09BC" w:rsidRDefault="003167AF" w:rsidP="00FE09BC">
      <w:pPr>
        <w:spacing w:line="240" w:lineRule="auto"/>
        <w:rPr>
          <w:sz w:val="22"/>
          <w:szCs w:val="22"/>
        </w:rPr>
      </w:pPr>
      <w:r w:rsidRPr="00FE09BC">
        <w:rPr>
          <w:sz w:val="22"/>
          <w:szCs w:val="22"/>
        </w:rPr>
        <w:t xml:space="preserve">Personal information collected through the form will be disclosed to relevant staff members of the Department involved in the processing and progression of applications for the grant program. EOIs may also be used for training purposes. </w:t>
      </w:r>
    </w:p>
    <w:p w14:paraId="00D9DB9C" w14:textId="77777777" w:rsidR="00FE09BC" w:rsidRDefault="003167AF" w:rsidP="00FE09BC">
      <w:pPr>
        <w:spacing w:after="0" w:line="240" w:lineRule="auto"/>
        <w:rPr>
          <w:sz w:val="22"/>
          <w:szCs w:val="22"/>
        </w:rPr>
      </w:pPr>
      <w:r w:rsidRPr="00FE09BC">
        <w:rPr>
          <w:sz w:val="22"/>
          <w:szCs w:val="22"/>
        </w:rPr>
        <w:t xml:space="preserve">The Department may also disclose your personal (and sensitive information) to the following people, organisations or third parties: </w:t>
      </w:r>
    </w:p>
    <w:p w14:paraId="66C91551" w14:textId="77777777" w:rsidR="00FE09BC" w:rsidRDefault="003167AF" w:rsidP="00FE09BC">
      <w:pPr>
        <w:pStyle w:val="ListParagraph"/>
        <w:numPr>
          <w:ilvl w:val="0"/>
          <w:numId w:val="7"/>
        </w:numPr>
        <w:spacing w:after="0" w:line="240" w:lineRule="auto"/>
        <w:rPr>
          <w:sz w:val="22"/>
          <w:szCs w:val="22"/>
        </w:rPr>
      </w:pPr>
      <w:r w:rsidRPr="00FE09BC">
        <w:rPr>
          <w:sz w:val="22"/>
          <w:szCs w:val="22"/>
        </w:rPr>
        <w:t xml:space="preserve">Our Information and Communication Technology (ICT) Contracted Service Provider, for the purposes of assisting the Department with information technology services; </w:t>
      </w:r>
    </w:p>
    <w:p w14:paraId="335C7097" w14:textId="77777777" w:rsidR="00FE09BC" w:rsidRDefault="003167AF" w:rsidP="00FE09BC">
      <w:pPr>
        <w:pStyle w:val="ListParagraph"/>
        <w:numPr>
          <w:ilvl w:val="0"/>
          <w:numId w:val="7"/>
        </w:numPr>
        <w:spacing w:line="240" w:lineRule="auto"/>
        <w:rPr>
          <w:sz w:val="22"/>
          <w:szCs w:val="22"/>
        </w:rPr>
      </w:pPr>
      <w:r w:rsidRPr="00FE09BC">
        <w:rPr>
          <w:sz w:val="22"/>
          <w:szCs w:val="22"/>
        </w:rPr>
        <w:t xml:space="preserve">Other parties where the disclosure is required or authorised by law. </w:t>
      </w:r>
    </w:p>
    <w:p w14:paraId="63C81191" w14:textId="77777777" w:rsidR="00FE09BC" w:rsidRDefault="003167AF" w:rsidP="00FE09BC">
      <w:pPr>
        <w:spacing w:line="240" w:lineRule="auto"/>
        <w:rPr>
          <w:sz w:val="22"/>
          <w:szCs w:val="22"/>
        </w:rPr>
      </w:pPr>
      <w:r w:rsidRPr="00FE09BC">
        <w:rPr>
          <w:b/>
          <w:bCs/>
          <w:sz w:val="22"/>
          <w:szCs w:val="22"/>
        </w:rPr>
        <w:t>Storage</w:t>
      </w:r>
      <w:r w:rsidRPr="00FE09BC">
        <w:rPr>
          <w:sz w:val="22"/>
          <w:szCs w:val="22"/>
        </w:rPr>
        <w:t xml:space="preserve"> </w:t>
      </w:r>
    </w:p>
    <w:p w14:paraId="7D5E535D" w14:textId="77777777" w:rsidR="00FE09BC" w:rsidRDefault="003167AF" w:rsidP="00FE09BC">
      <w:pPr>
        <w:spacing w:line="240" w:lineRule="auto"/>
        <w:rPr>
          <w:sz w:val="22"/>
          <w:szCs w:val="22"/>
        </w:rPr>
      </w:pPr>
      <w:r w:rsidRPr="00FE09BC">
        <w:rPr>
          <w:sz w:val="22"/>
          <w:szCs w:val="22"/>
        </w:rPr>
        <w:t xml:space="preserve">Our office will ensure that storage of your personal information is done so in accordance with the Australian Privacy Principles. Storage of personal information by the Department (and the disposal of information when no longer required) is managed in accordance with the Australian Government records management regime, </w:t>
      </w:r>
      <w:r w:rsidRPr="00FE09BC">
        <w:rPr>
          <w:sz w:val="22"/>
          <w:szCs w:val="22"/>
        </w:rPr>
        <w:lastRenderedPageBreak/>
        <w:t xml:space="preserve">including the </w:t>
      </w:r>
      <w:hyperlink r:id="rId11" w:history="1">
        <w:r w:rsidRPr="00FE09BC">
          <w:rPr>
            <w:rStyle w:val="Hyperlink"/>
            <w:i/>
            <w:iCs/>
            <w:sz w:val="22"/>
            <w:szCs w:val="22"/>
          </w:rPr>
          <w:t>Archives Act 1983</w:t>
        </w:r>
      </w:hyperlink>
      <w:r w:rsidRPr="00FE09BC">
        <w:rPr>
          <w:sz w:val="22"/>
          <w:szCs w:val="22"/>
        </w:rPr>
        <w:t xml:space="preserve">, agency-specific records authorities and general records authorities. This ensures your personal information is held securely by the Department. </w:t>
      </w:r>
    </w:p>
    <w:p w14:paraId="2C7EBB5A" w14:textId="77777777" w:rsidR="00FE09BC" w:rsidRDefault="003167AF" w:rsidP="00FE09BC">
      <w:pPr>
        <w:spacing w:line="240" w:lineRule="auto"/>
        <w:rPr>
          <w:sz w:val="22"/>
          <w:szCs w:val="22"/>
        </w:rPr>
      </w:pPr>
      <w:r w:rsidRPr="00FE09BC">
        <w:rPr>
          <w:sz w:val="22"/>
          <w:szCs w:val="22"/>
        </w:rPr>
        <w:t xml:space="preserve">Personal information received by the Department will be stored on Services Australia’s cloud storage, on servers located in Australia. Services Australia and the Department retain effective control over any personal information held on our cloud, and the information is handled in accordance with the Australian Privacy Principles. </w:t>
      </w:r>
    </w:p>
    <w:p w14:paraId="3D2DA16A" w14:textId="77777777" w:rsidR="00FE09BC" w:rsidRDefault="003167AF" w:rsidP="00FE09BC">
      <w:pPr>
        <w:spacing w:line="240" w:lineRule="auto"/>
        <w:rPr>
          <w:sz w:val="22"/>
          <w:szCs w:val="22"/>
        </w:rPr>
      </w:pPr>
      <w:r w:rsidRPr="00FE09BC">
        <w:rPr>
          <w:sz w:val="22"/>
          <w:szCs w:val="22"/>
        </w:rPr>
        <w:t xml:space="preserve">Any information disclosed to third parties will be handled in accordance with the Privacy Act and stored in accordance with agreed security protocols. </w:t>
      </w:r>
    </w:p>
    <w:p w14:paraId="73255D6A" w14:textId="77777777" w:rsidR="00FE09BC" w:rsidRPr="00FE09BC" w:rsidRDefault="003167AF" w:rsidP="00FE09BC">
      <w:pPr>
        <w:spacing w:line="240" w:lineRule="auto"/>
        <w:rPr>
          <w:b/>
          <w:bCs/>
          <w:sz w:val="22"/>
          <w:szCs w:val="22"/>
        </w:rPr>
      </w:pPr>
      <w:r w:rsidRPr="00FE09BC">
        <w:rPr>
          <w:b/>
          <w:bCs/>
          <w:sz w:val="22"/>
          <w:szCs w:val="22"/>
        </w:rPr>
        <w:t xml:space="preserve">Confirmation and consent </w:t>
      </w:r>
    </w:p>
    <w:p w14:paraId="1C0E4FE0" w14:textId="59D60F50" w:rsidR="00FE09BC" w:rsidRDefault="003167AF" w:rsidP="00FE09BC">
      <w:pPr>
        <w:spacing w:line="240" w:lineRule="auto"/>
        <w:rPr>
          <w:sz w:val="22"/>
          <w:szCs w:val="22"/>
        </w:rPr>
      </w:pPr>
      <w:r w:rsidRPr="00FE09BC">
        <w:rPr>
          <w:sz w:val="22"/>
          <w:szCs w:val="22"/>
        </w:rPr>
        <w:t xml:space="preserve">By providing personal and sensitive information as part of your EOI, you consent to our collection of personal information, and disclosure to the Department of Social Services. You also consent to the Department’s use and handling of your personal information. More information about the handling of your personal information is set out in the Department of Social Services </w:t>
      </w:r>
      <w:hyperlink r:id="rId12" w:history="1">
        <w:r w:rsidRPr="00FE09BC">
          <w:rPr>
            <w:rStyle w:val="Hyperlink"/>
            <w:sz w:val="22"/>
            <w:szCs w:val="22"/>
          </w:rPr>
          <w:t>Privacy Policy</w:t>
        </w:r>
      </w:hyperlink>
      <w:r w:rsidRPr="00FE09BC">
        <w:rPr>
          <w:sz w:val="22"/>
          <w:szCs w:val="22"/>
        </w:rPr>
        <w:t xml:space="preserve">. </w:t>
      </w:r>
    </w:p>
    <w:p w14:paraId="296471C0" w14:textId="77777777" w:rsidR="00FE09BC" w:rsidRDefault="003167AF" w:rsidP="00FE09BC">
      <w:pPr>
        <w:spacing w:line="240" w:lineRule="auto"/>
        <w:rPr>
          <w:sz w:val="22"/>
          <w:szCs w:val="22"/>
        </w:rPr>
      </w:pPr>
      <w:r w:rsidRPr="00FE09BC">
        <w:rPr>
          <w:b/>
          <w:bCs/>
          <w:sz w:val="22"/>
          <w:szCs w:val="22"/>
        </w:rPr>
        <w:t>More information</w:t>
      </w:r>
      <w:r w:rsidRPr="00FE09BC">
        <w:rPr>
          <w:sz w:val="22"/>
          <w:szCs w:val="22"/>
        </w:rPr>
        <w:t xml:space="preserve"> </w:t>
      </w:r>
    </w:p>
    <w:p w14:paraId="3FF85193" w14:textId="13104AF2" w:rsidR="00FE09BC" w:rsidRDefault="003167AF" w:rsidP="00FE09BC">
      <w:pPr>
        <w:spacing w:line="240" w:lineRule="auto"/>
        <w:rPr>
          <w:sz w:val="22"/>
          <w:szCs w:val="22"/>
        </w:rPr>
      </w:pPr>
      <w:r w:rsidRPr="00FE09BC">
        <w:rPr>
          <w:sz w:val="22"/>
          <w:szCs w:val="22"/>
        </w:rPr>
        <w:t xml:space="preserve">The Department’s </w:t>
      </w:r>
      <w:hyperlink r:id="rId13" w:history="1">
        <w:r w:rsidRPr="00FE09BC">
          <w:rPr>
            <w:rStyle w:val="Hyperlink"/>
            <w:sz w:val="22"/>
            <w:szCs w:val="22"/>
          </w:rPr>
          <w:t>Privacy Policy</w:t>
        </w:r>
      </w:hyperlink>
      <w:r w:rsidRPr="00FE09BC">
        <w:rPr>
          <w:sz w:val="22"/>
          <w:szCs w:val="22"/>
        </w:rPr>
        <w:t xml:space="preserve"> contains information about how you can access any personal information we hold, and how to seek correction of that personal information. It also contains information about how to make a complaint about a breach of your privacy. If you have any concerns or questions, you can contact our office, or the Department at </w:t>
      </w:r>
      <w:hyperlink r:id="rId14" w:history="1">
        <w:r w:rsidR="00FE09BC" w:rsidRPr="004F51DC">
          <w:rPr>
            <w:rStyle w:val="Hyperlink"/>
            <w:sz w:val="22"/>
            <w:szCs w:val="22"/>
          </w:rPr>
          <w:t>complaints@dss.gov.au</w:t>
        </w:r>
      </w:hyperlink>
      <w:r w:rsidRPr="00FE09BC">
        <w:rPr>
          <w:sz w:val="22"/>
          <w:szCs w:val="22"/>
        </w:rPr>
        <w:t xml:space="preserve">. </w:t>
      </w:r>
    </w:p>
    <w:p w14:paraId="17FE6419" w14:textId="0176A72E" w:rsidR="003167AF" w:rsidRPr="00FE09BC" w:rsidRDefault="003167AF" w:rsidP="00FE09BC">
      <w:pPr>
        <w:spacing w:after="0" w:line="240" w:lineRule="auto"/>
        <w:rPr>
          <w:sz w:val="22"/>
          <w:szCs w:val="22"/>
        </w:rPr>
      </w:pPr>
      <w:r w:rsidRPr="00FE09BC">
        <w:rPr>
          <w:sz w:val="22"/>
          <w:szCs w:val="22"/>
        </w:rPr>
        <w:t>You should promptly notify our office if the personal details you have provided in the form have become out of date, and you wish to correct this personal information.</w:t>
      </w:r>
    </w:p>
    <w:sectPr w:rsidR="003167AF" w:rsidRPr="00FE09BC" w:rsidSect="003A3E98">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BB99" w14:textId="77777777" w:rsidR="006441B8" w:rsidRDefault="006441B8" w:rsidP="003A3E98">
      <w:pPr>
        <w:spacing w:after="0" w:line="240" w:lineRule="auto"/>
      </w:pPr>
      <w:r>
        <w:separator/>
      </w:r>
    </w:p>
  </w:endnote>
  <w:endnote w:type="continuationSeparator" w:id="0">
    <w:p w14:paraId="2E412C5C" w14:textId="77777777" w:rsidR="006441B8" w:rsidRDefault="006441B8" w:rsidP="003A3E98">
      <w:pPr>
        <w:spacing w:after="0" w:line="240" w:lineRule="auto"/>
      </w:pPr>
      <w:r>
        <w:continuationSeparator/>
      </w:r>
    </w:p>
  </w:endnote>
  <w:endnote w:type="continuationNotice" w:id="1">
    <w:p w14:paraId="25C996A0" w14:textId="77777777" w:rsidR="006441B8" w:rsidRDefault="00644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687759231"/>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01AB7DF9" w14:textId="2393C147" w:rsidR="007E4D67" w:rsidRPr="007E4D67" w:rsidRDefault="007E4D67">
            <w:pPr>
              <w:pStyle w:val="Footer"/>
              <w:jc w:val="right"/>
              <w:rPr>
                <w:sz w:val="22"/>
                <w:szCs w:val="22"/>
              </w:rPr>
            </w:pPr>
            <w:r w:rsidRPr="007E4D67">
              <w:rPr>
                <w:sz w:val="22"/>
                <w:szCs w:val="22"/>
              </w:rPr>
              <w:t xml:space="preserve">Page </w:t>
            </w:r>
            <w:r w:rsidRPr="007E4D67">
              <w:rPr>
                <w:b/>
                <w:bCs/>
                <w:sz w:val="22"/>
                <w:szCs w:val="22"/>
              </w:rPr>
              <w:fldChar w:fldCharType="begin"/>
            </w:r>
            <w:r w:rsidRPr="007E4D67">
              <w:rPr>
                <w:b/>
                <w:bCs/>
                <w:sz w:val="22"/>
                <w:szCs w:val="22"/>
              </w:rPr>
              <w:instrText xml:space="preserve"> PAGE </w:instrText>
            </w:r>
            <w:r w:rsidRPr="007E4D67">
              <w:rPr>
                <w:b/>
                <w:bCs/>
                <w:sz w:val="22"/>
                <w:szCs w:val="22"/>
              </w:rPr>
              <w:fldChar w:fldCharType="separate"/>
            </w:r>
            <w:r w:rsidRPr="007E4D67">
              <w:rPr>
                <w:b/>
                <w:bCs/>
                <w:noProof/>
                <w:sz w:val="22"/>
                <w:szCs w:val="22"/>
              </w:rPr>
              <w:t>2</w:t>
            </w:r>
            <w:r w:rsidRPr="007E4D67">
              <w:rPr>
                <w:b/>
                <w:bCs/>
                <w:sz w:val="22"/>
                <w:szCs w:val="22"/>
              </w:rPr>
              <w:fldChar w:fldCharType="end"/>
            </w:r>
            <w:r w:rsidRPr="007E4D67">
              <w:rPr>
                <w:sz w:val="22"/>
                <w:szCs w:val="22"/>
              </w:rPr>
              <w:t xml:space="preserve"> of </w:t>
            </w:r>
            <w:r w:rsidRPr="007E4D67">
              <w:rPr>
                <w:b/>
                <w:bCs/>
                <w:sz w:val="22"/>
                <w:szCs w:val="22"/>
              </w:rPr>
              <w:fldChar w:fldCharType="begin"/>
            </w:r>
            <w:r w:rsidRPr="007E4D67">
              <w:rPr>
                <w:b/>
                <w:bCs/>
                <w:sz w:val="22"/>
                <w:szCs w:val="22"/>
              </w:rPr>
              <w:instrText xml:space="preserve"> NUMPAGES  </w:instrText>
            </w:r>
            <w:r w:rsidRPr="007E4D67">
              <w:rPr>
                <w:b/>
                <w:bCs/>
                <w:sz w:val="22"/>
                <w:szCs w:val="22"/>
              </w:rPr>
              <w:fldChar w:fldCharType="separate"/>
            </w:r>
            <w:r w:rsidRPr="007E4D67">
              <w:rPr>
                <w:b/>
                <w:bCs/>
                <w:noProof/>
                <w:sz w:val="22"/>
                <w:szCs w:val="22"/>
              </w:rPr>
              <w:t>2</w:t>
            </w:r>
            <w:r w:rsidRPr="007E4D67">
              <w:rPr>
                <w:b/>
                <w:bCs/>
                <w:sz w:val="22"/>
                <w:szCs w:val="22"/>
              </w:rPr>
              <w:fldChar w:fldCharType="end"/>
            </w:r>
          </w:p>
        </w:sdtContent>
      </w:sdt>
    </w:sdtContent>
  </w:sdt>
  <w:p w14:paraId="54116E49" w14:textId="77777777" w:rsidR="007E4D67" w:rsidRDefault="007E4D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74BA" w14:textId="77777777" w:rsidR="006441B8" w:rsidRDefault="006441B8" w:rsidP="003A3E98">
      <w:pPr>
        <w:spacing w:after="0" w:line="240" w:lineRule="auto"/>
      </w:pPr>
      <w:r>
        <w:separator/>
      </w:r>
    </w:p>
  </w:footnote>
  <w:footnote w:type="continuationSeparator" w:id="0">
    <w:p w14:paraId="3E3116E8" w14:textId="77777777" w:rsidR="006441B8" w:rsidRDefault="006441B8" w:rsidP="003A3E98">
      <w:pPr>
        <w:spacing w:after="0" w:line="240" w:lineRule="auto"/>
      </w:pPr>
      <w:r>
        <w:continuationSeparator/>
      </w:r>
    </w:p>
  </w:footnote>
  <w:footnote w:type="continuationNotice" w:id="1">
    <w:p w14:paraId="0777D000" w14:textId="77777777" w:rsidR="006441B8" w:rsidRDefault="006441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862"/>
    <w:multiLevelType w:val="hybridMultilevel"/>
    <w:tmpl w:val="939AF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E45DAB"/>
    <w:multiLevelType w:val="hybridMultilevel"/>
    <w:tmpl w:val="85C418C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 w15:restartNumberingAfterBreak="0">
    <w:nsid w:val="32C56E54"/>
    <w:multiLevelType w:val="hybridMultilevel"/>
    <w:tmpl w:val="393643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57B6F0D"/>
    <w:multiLevelType w:val="hybridMultilevel"/>
    <w:tmpl w:val="270EADCC"/>
    <w:lvl w:ilvl="0" w:tplc="E9888DE4">
      <w:start w:val="1"/>
      <w:numFmt w:val="bullet"/>
      <w:lvlText w:val=""/>
      <w:lvlJc w:val="left"/>
      <w:pPr>
        <w:ind w:left="720" w:hanging="360"/>
      </w:pPr>
      <w:rPr>
        <w:rFonts w:ascii="Symbol" w:hAnsi="Symbol"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DC16B4"/>
    <w:multiLevelType w:val="hybridMultilevel"/>
    <w:tmpl w:val="AEE2C5EC"/>
    <w:lvl w:ilvl="0" w:tplc="7DC67B00">
      <w:start w:val="1"/>
      <w:numFmt w:val="bullet"/>
      <w:lvlText w:val=""/>
      <w:lvlJc w:val="left"/>
      <w:pPr>
        <w:ind w:left="720" w:hanging="360"/>
      </w:pPr>
      <w:rPr>
        <w:rFonts w:ascii="Symbol" w:hAnsi="Symbol"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2732BA9"/>
    <w:multiLevelType w:val="hybridMultilevel"/>
    <w:tmpl w:val="D97AB5D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7BE141EB"/>
    <w:multiLevelType w:val="hybridMultilevel"/>
    <w:tmpl w:val="ACC0F13E"/>
    <w:lvl w:ilvl="0" w:tplc="74C06EB2">
      <w:start w:val="1"/>
      <w:numFmt w:val="bullet"/>
      <w:lvlText w:val=""/>
      <w:lvlJc w:val="left"/>
      <w:pPr>
        <w:ind w:left="720" w:hanging="360"/>
      </w:pPr>
      <w:rPr>
        <w:rFonts w:ascii="Symbol" w:hAnsi="Symbol" w:hint="default"/>
        <w:sz w:val="28"/>
        <w:szCs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88601917">
    <w:abstractNumId w:val="2"/>
  </w:num>
  <w:num w:numId="2" w16cid:durableId="589244023">
    <w:abstractNumId w:val="5"/>
  </w:num>
  <w:num w:numId="3" w16cid:durableId="1544364909">
    <w:abstractNumId w:val="4"/>
  </w:num>
  <w:num w:numId="4" w16cid:durableId="1451819507">
    <w:abstractNumId w:val="6"/>
  </w:num>
  <w:num w:numId="5" w16cid:durableId="1119495368">
    <w:abstractNumId w:val="3"/>
  </w:num>
  <w:num w:numId="6" w16cid:durableId="1990555603">
    <w:abstractNumId w:val="1"/>
  </w:num>
  <w:num w:numId="7" w16cid:durableId="53955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98"/>
    <w:rsid w:val="000362BC"/>
    <w:rsid w:val="000604CA"/>
    <w:rsid w:val="000C74A8"/>
    <w:rsid w:val="000F5EFA"/>
    <w:rsid w:val="00122B47"/>
    <w:rsid w:val="001E1856"/>
    <w:rsid w:val="001E2C66"/>
    <w:rsid w:val="003167AF"/>
    <w:rsid w:val="003A3D23"/>
    <w:rsid w:val="003A3E98"/>
    <w:rsid w:val="003F7B3C"/>
    <w:rsid w:val="00455A07"/>
    <w:rsid w:val="004A3A6C"/>
    <w:rsid w:val="004D184D"/>
    <w:rsid w:val="004E2D4C"/>
    <w:rsid w:val="005D19FA"/>
    <w:rsid w:val="0061714E"/>
    <w:rsid w:val="006441B8"/>
    <w:rsid w:val="00662A3B"/>
    <w:rsid w:val="006A205B"/>
    <w:rsid w:val="006B4710"/>
    <w:rsid w:val="006B7DBB"/>
    <w:rsid w:val="00700A96"/>
    <w:rsid w:val="00734CD5"/>
    <w:rsid w:val="0074326D"/>
    <w:rsid w:val="007A5F8A"/>
    <w:rsid w:val="007B4B4D"/>
    <w:rsid w:val="007B5E44"/>
    <w:rsid w:val="007E0F19"/>
    <w:rsid w:val="007E4D67"/>
    <w:rsid w:val="00802ECB"/>
    <w:rsid w:val="008D79C6"/>
    <w:rsid w:val="009128AB"/>
    <w:rsid w:val="00934CE7"/>
    <w:rsid w:val="00967939"/>
    <w:rsid w:val="009B41A8"/>
    <w:rsid w:val="009B4413"/>
    <w:rsid w:val="00A03B30"/>
    <w:rsid w:val="00A8741B"/>
    <w:rsid w:val="00AC0024"/>
    <w:rsid w:val="00AD18EA"/>
    <w:rsid w:val="00B44C66"/>
    <w:rsid w:val="00B45358"/>
    <w:rsid w:val="00BF63C0"/>
    <w:rsid w:val="00C478E4"/>
    <w:rsid w:val="00D236E6"/>
    <w:rsid w:val="00E40073"/>
    <w:rsid w:val="00E764D4"/>
    <w:rsid w:val="00F02F94"/>
    <w:rsid w:val="00FE09BC"/>
    <w:rsid w:val="23F21BCC"/>
    <w:rsid w:val="326869E2"/>
    <w:rsid w:val="376FA204"/>
    <w:rsid w:val="683FC3F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EA3FDB6"/>
  <w15:chartTrackingRefBased/>
  <w15:docId w15:val="{0AC3F004-E281-4668-A597-99970FFF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E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E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E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E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E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E98"/>
    <w:rPr>
      <w:rFonts w:eastAsiaTheme="majorEastAsia" w:cstheme="majorBidi"/>
      <w:color w:val="272727" w:themeColor="text1" w:themeTint="D8"/>
    </w:rPr>
  </w:style>
  <w:style w:type="paragraph" w:styleId="Title">
    <w:name w:val="Title"/>
    <w:basedOn w:val="Normal"/>
    <w:next w:val="Normal"/>
    <w:link w:val="TitleChar"/>
    <w:uiPriority w:val="10"/>
    <w:qFormat/>
    <w:rsid w:val="003A3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E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E98"/>
    <w:pPr>
      <w:spacing w:before="160"/>
      <w:jc w:val="center"/>
    </w:pPr>
    <w:rPr>
      <w:i/>
      <w:iCs/>
      <w:color w:val="404040" w:themeColor="text1" w:themeTint="BF"/>
    </w:rPr>
  </w:style>
  <w:style w:type="character" w:customStyle="1" w:styleId="QuoteChar">
    <w:name w:val="Quote Char"/>
    <w:basedOn w:val="DefaultParagraphFont"/>
    <w:link w:val="Quote"/>
    <w:uiPriority w:val="29"/>
    <w:rsid w:val="003A3E98"/>
    <w:rPr>
      <w:i/>
      <w:iCs/>
      <w:color w:val="404040" w:themeColor="text1" w:themeTint="BF"/>
    </w:rPr>
  </w:style>
  <w:style w:type="paragraph" w:styleId="ListParagraph">
    <w:name w:val="List Paragraph"/>
    <w:basedOn w:val="Normal"/>
    <w:uiPriority w:val="34"/>
    <w:qFormat/>
    <w:rsid w:val="003A3E98"/>
    <w:pPr>
      <w:ind w:left="720"/>
      <w:contextualSpacing/>
    </w:pPr>
  </w:style>
  <w:style w:type="character" w:styleId="IntenseEmphasis">
    <w:name w:val="Intense Emphasis"/>
    <w:basedOn w:val="DefaultParagraphFont"/>
    <w:uiPriority w:val="21"/>
    <w:qFormat/>
    <w:rsid w:val="003A3E98"/>
    <w:rPr>
      <w:i/>
      <w:iCs/>
      <w:color w:val="0F4761" w:themeColor="accent1" w:themeShade="BF"/>
    </w:rPr>
  </w:style>
  <w:style w:type="paragraph" w:styleId="IntenseQuote">
    <w:name w:val="Intense Quote"/>
    <w:basedOn w:val="Normal"/>
    <w:next w:val="Normal"/>
    <w:link w:val="IntenseQuoteChar"/>
    <w:uiPriority w:val="30"/>
    <w:qFormat/>
    <w:rsid w:val="003A3E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E98"/>
    <w:rPr>
      <w:i/>
      <w:iCs/>
      <w:color w:val="0F4761" w:themeColor="accent1" w:themeShade="BF"/>
    </w:rPr>
  </w:style>
  <w:style w:type="character" w:styleId="IntenseReference">
    <w:name w:val="Intense Reference"/>
    <w:basedOn w:val="DefaultParagraphFont"/>
    <w:uiPriority w:val="32"/>
    <w:qFormat/>
    <w:rsid w:val="003A3E98"/>
    <w:rPr>
      <w:b/>
      <w:bCs/>
      <w:smallCaps/>
      <w:color w:val="0F4761" w:themeColor="accent1" w:themeShade="BF"/>
      <w:spacing w:val="5"/>
    </w:rPr>
  </w:style>
  <w:style w:type="paragraph" w:styleId="Header">
    <w:name w:val="header"/>
    <w:basedOn w:val="Normal"/>
    <w:link w:val="HeaderChar"/>
    <w:uiPriority w:val="99"/>
    <w:unhideWhenUsed/>
    <w:rsid w:val="003A3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E98"/>
  </w:style>
  <w:style w:type="paragraph" w:styleId="Footer">
    <w:name w:val="footer"/>
    <w:basedOn w:val="Normal"/>
    <w:link w:val="FooterChar"/>
    <w:uiPriority w:val="99"/>
    <w:unhideWhenUsed/>
    <w:rsid w:val="003A3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E98"/>
  </w:style>
  <w:style w:type="character" w:styleId="Hyperlink">
    <w:name w:val="Hyperlink"/>
    <w:basedOn w:val="DefaultParagraphFont"/>
    <w:uiPriority w:val="99"/>
    <w:unhideWhenUsed/>
    <w:rsid w:val="003A3E98"/>
    <w:rPr>
      <w:color w:val="467886" w:themeColor="hyperlink"/>
      <w:u w:val="single"/>
    </w:rPr>
  </w:style>
  <w:style w:type="character" w:styleId="UnresolvedMention">
    <w:name w:val="Unresolved Mention"/>
    <w:basedOn w:val="DefaultParagraphFont"/>
    <w:uiPriority w:val="99"/>
    <w:semiHidden/>
    <w:unhideWhenUsed/>
    <w:rsid w:val="003A3E98"/>
    <w:rPr>
      <w:color w:val="605E5C"/>
      <w:shd w:val="clear" w:color="auto" w:fill="E1DFDD"/>
    </w:rPr>
  </w:style>
  <w:style w:type="table" w:styleId="TableGrid">
    <w:name w:val="Table Grid"/>
    <w:basedOn w:val="TableNormal"/>
    <w:uiPriority w:val="39"/>
    <w:rsid w:val="003A3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ia.Payne.MP@aph.gov.au" TargetMode="External"/><Relationship Id="rId13" Type="http://schemas.openxmlformats.org/officeDocument/2006/relationships/hyperlink" Target="https://www.dss.gov.au/privacy-polic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ss.gov.au/privacy-polic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lassic.austlii.edu.au/au/legis/cth/consol_act/aa19839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rants.gov.au/Fo/Show?FoUuid=0c963950-d2c0-48af-8f42-ac708865702c" TargetMode="External"/><Relationship Id="rId4" Type="http://schemas.openxmlformats.org/officeDocument/2006/relationships/webSettings" Target="webSettings.xml"/><Relationship Id="rId9" Type="http://schemas.openxmlformats.org/officeDocument/2006/relationships/hyperlink" Target="https://www.grants.gov.au/Fo/Show?FoUuid=0c963950-d2c0-48af-8f42-ac708865702c" TargetMode="External"/><Relationship Id="rId14" Type="http://schemas.openxmlformats.org/officeDocument/2006/relationships/hyperlink" Target="mailto:complaints@dss.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1207</Words>
  <Characters>6663</Characters>
  <Application>Microsoft Office Word</Application>
  <DocSecurity>0</DocSecurity>
  <Lines>266</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Marich, Andrew (A. Payne, MP)</dc:creator>
  <cp:keywords/>
  <dc:description/>
  <cp:lastModifiedBy>Marich, Andrew (A. Payne, MP)</cp:lastModifiedBy>
  <cp:revision>9</cp:revision>
  <cp:lastPrinted>2024-11-29T00:29:00Z</cp:lastPrinted>
  <dcterms:created xsi:type="dcterms:W3CDTF">2026-02-20T04:13:00Z</dcterms:created>
  <dcterms:modified xsi:type="dcterms:W3CDTF">2026-02-20T04:55:00Z</dcterms:modified>
</cp:coreProperties>
</file>